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FF95" w14:textId="77777777" w:rsidR="002D741E" w:rsidRPr="002D741E" w:rsidRDefault="002D741E">
      <w:pPr>
        <w:rPr>
          <w:rFonts w:ascii="Segoe UI" w:hAnsi="Segoe UI" w:cs="Segoe UI"/>
          <w:b/>
        </w:rPr>
      </w:pPr>
      <w:r w:rsidRPr="002D741E">
        <w:rPr>
          <w:rFonts w:ascii="Segoe UI" w:hAnsi="Segoe UI" w:cs="Segoe UI"/>
          <w:b/>
        </w:rPr>
        <w:t>Socio-economic data</w:t>
      </w:r>
    </w:p>
    <w:p w14:paraId="393FCB93" w14:textId="139EB0CF" w:rsidR="002D741E" w:rsidRPr="00435041" w:rsidRDefault="00210AAF">
      <w:pPr>
        <w:rPr>
          <w:rFonts w:ascii="Segoe UI" w:hAnsi="Segoe UI" w:cs="Segoe UI"/>
          <w:u w:val="single"/>
        </w:rPr>
      </w:pPr>
      <w:r>
        <w:rPr>
          <w:rFonts w:ascii="Segoe UI" w:hAnsi="Segoe UI" w:cs="Segoe UI"/>
          <w:u w:val="single"/>
        </w:rPr>
        <w:t>Population</w:t>
      </w:r>
      <w:r w:rsidR="00435041" w:rsidRPr="00435041">
        <w:rPr>
          <w:rFonts w:ascii="Segoe UI" w:hAnsi="Segoe UI" w:cs="Segoe UI"/>
          <w:u w:val="single"/>
        </w:rPr>
        <w:t xml:space="preserve"> Profile</w:t>
      </w:r>
    </w:p>
    <w:p w14:paraId="5F719513" w14:textId="53BA63AA" w:rsidR="002D741E" w:rsidRPr="003E3C3D" w:rsidRDefault="002D741E" w:rsidP="00435041">
      <w:pPr>
        <w:spacing w:after="0"/>
        <w:jc w:val="both"/>
        <w:rPr>
          <w:rFonts w:ascii="Segoe UI" w:eastAsia="Calibri" w:hAnsi="Segoe UI" w:cs="Segoe UI"/>
        </w:rPr>
      </w:pPr>
      <w:r w:rsidRPr="003E3C3D">
        <w:rPr>
          <w:rFonts w:ascii="Segoe UI" w:eastAsia="Calibri" w:hAnsi="Segoe UI" w:cs="Segoe UI"/>
        </w:rPr>
        <w:t>The Central Coast Local Government Area (LGA) has a current estimated resident population of 343,968 (ABS June 2019</w:t>
      </w:r>
      <w:r w:rsidR="004351E3" w:rsidRPr="003E3C3D">
        <w:rPr>
          <w:rFonts w:ascii="Segoe UI" w:eastAsia="Calibri" w:hAnsi="Segoe UI" w:cs="Segoe UI"/>
        </w:rPr>
        <w:t>)</w:t>
      </w:r>
      <w:r w:rsidRPr="003E3C3D">
        <w:rPr>
          <w:rFonts w:ascii="Segoe UI" w:eastAsia="Calibri" w:hAnsi="Segoe UI" w:cs="Segoe UI"/>
        </w:rPr>
        <w:t xml:space="preserve"> and is projected to grow to nearly 415,000 by 2036</w:t>
      </w:r>
      <w:r w:rsidR="004351E3" w:rsidRPr="003E3C3D">
        <w:rPr>
          <w:rFonts w:ascii="Segoe UI" w:eastAsia="Calibri" w:hAnsi="Segoe UI" w:cs="Segoe UI"/>
        </w:rPr>
        <w:t xml:space="preserve"> (</w:t>
      </w:r>
      <w:r w:rsidR="009060A0" w:rsidRPr="003E3C3D">
        <w:rPr>
          <w:rFonts w:ascii="Segoe UI" w:eastAsia="Calibri" w:hAnsi="Segoe UI" w:cs="Segoe UI"/>
        </w:rPr>
        <w:t>forecast.id)</w:t>
      </w:r>
      <w:r w:rsidRPr="003E3C3D">
        <w:rPr>
          <w:rFonts w:ascii="Segoe UI" w:eastAsia="Calibri" w:hAnsi="Segoe UI" w:cs="Segoe UI"/>
        </w:rPr>
        <w:t>.</w:t>
      </w:r>
    </w:p>
    <w:p w14:paraId="345FFBA0" w14:textId="77777777" w:rsidR="00435041" w:rsidRPr="003E3C3D" w:rsidRDefault="00435041" w:rsidP="00435041">
      <w:pPr>
        <w:pStyle w:val="ListParagraph"/>
        <w:spacing w:after="0"/>
        <w:jc w:val="both"/>
        <w:rPr>
          <w:rFonts w:ascii="Segoe UI" w:eastAsia="Calibri" w:hAnsi="Segoe UI" w:cs="Segoe UI"/>
        </w:rPr>
      </w:pPr>
    </w:p>
    <w:p w14:paraId="2370EF78" w14:textId="04258DE7" w:rsidR="009A7FE4" w:rsidRPr="003E3C3D" w:rsidRDefault="00435041" w:rsidP="00435041">
      <w:pPr>
        <w:spacing w:after="0"/>
        <w:jc w:val="both"/>
        <w:rPr>
          <w:rFonts w:ascii="Segoe UI" w:eastAsia="Calibri" w:hAnsi="Segoe UI" w:cs="Segoe UI"/>
        </w:rPr>
      </w:pPr>
      <w:r w:rsidRPr="003E3C3D">
        <w:rPr>
          <w:rFonts w:ascii="Segoe UI" w:eastAsia="Calibri" w:hAnsi="Segoe UI" w:cs="Segoe UI"/>
        </w:rPr>
        <w:t>The Central Coast is the third</w:t>
      </w:r>
      <w:r w:rsidR="009A7FE4" w:rsidRPr="003E3C3D">
        <w:rPr>
          <w:rFonts w:ascii="Segoe UI" w:eastAsia="Calibri" w:hAnsi="Segoe UI" w:cs="Segoe UI"/>
        </w:rPr>
        <w:t xml:space="preserve"> largest </w:t>
      </w:r>
      <w:r w:rsidRPr="003E3C3D">
        <w:rPr>
          <w:rFonts w:ascii="Segoe UI" w:eastAsia="Calibri" w:hAnsi="Segoe UI" w:cs="Segoe UI"/>
        </w:rPr>
        <w:t>LGA in NSW and sixth largest LGA in Australian in terms of population</w:t>
      </w:r>
      <w:r w:rsidR="009060A0" w:rsidRPr="003E3C3D">
        <w:rPr>
          <w:rFonts w:ascii="Segoe UI" w:eastAsia="Calibri" w:hAnsi="Segoe UI" w:cs="Segoe UI"/>
        </w:rPr>
        <w:t>.</w:t>
      </w:r>
    </w:p>
    <w:p w14:paraId="2FC17723" w14:textId="2C04579A" w:rsidR="00E81971" w:rsidRPr="003E3C3D" w:rsidRDefault="00E81971" w:rsidP="00435041">
      <w:pPr>
        <w:spacing w:after="0"/>
        <w:jc w:val="both"/>
        <w:rPr>
          <w:rFonts w:ascii="Segoe UI" w:eastAsia="Calibri" w:hAnsi="Segoe UI" w:cs="Segoe UI"/>
        </w:rPr>
      </w:pPr>
    </w:p>
    <w:p w14:paraId="40BEA011" w14:textId="14B8DBF1" w:rsidR="00E81971" w:rsidRPr="003E3C3D" w:rsidRDefault="00E81971" w:rsidP="00435041">
      <w:pPr>
        <w:spacing w:after="0"/>
        <w:jc w:val="both"/>
        <w:rPr>
          <w:rFonts w:ascii="Segoe UI" w:eastAsia="Calibri" w:hAnsi="Segoe UI" w:cs="Segoe UI"/>
        </w:rPr>
      </w:pPr>
      <w:r w:rsidRPr="003E3C3D">
        <w:rPr>
          <w:rFonts w:ascii="Segoe UI" w:eastAsia="Calibri" w:hAnsi="Segoe UI" w:cs="Segoe UI"/>
        </w:rPr>
        <w:t>Although the region’s population is increasing, the Central Coast is growing at a slower rate than the State average</w:t>
      </w:r>
      <w:r w:rsidR="00FA09D0">
        <w:rPr>
          <w:rFonts w:ascii="Segoe UI" w:eastAsia="Calibri" w:hAnsi="Segoe UI" w:cs="Segoe UI"/>
        </w:rPr>
        <w:t>, 0.7% compared to</w:t>
      </w:r>
      <w:r w:rsidRPr="003E3C3D">
        <w:rPr>
          <w:rFonts w:ascii="Segoe UI" w:eastAsia="Calibri" w:hAnsi="Segoe UI" w:cs="Segoe UI"/>
        </w:rPr>
        <w:t>1.4% per annum.</w:t>
      </w:r>
    </w:p>
    <w:p w14:paraId="79898C1C" w14:textId="305E504B" w:rsidR="00D40FC1" w:rsidRDefault="00D40FC1" w:rsidP="00435041">
      <w:pPr>
        <w:spacing w:after="0"/>
        <w:jc w:val="both"/>
        <w:rPr>
          <w:rFonts w:ascii="Segoe UI" w:eastAsia="Calibri" w:hAnsi="Segoe UI" w:cs="Segoe UI"/>
        </w:rPr>
      </w:pPr>
    </w:p>
    <w:p w14:paraId="7F339448" w14:textId="77777777" w:rsidR="001D4F3F" w:rsidRPr="003E3C3D" w:rsidRDefault="001D4F3F" w:rsidP="001D4F3F">
      <w:pPr>
        <w:spacing w:after="0"/>
        <w:jc w:val="both"/>
        <w:rPr>
          <w:rFonts w:ascii="Segoe UI" w:eastAsia="Calibri" w:hAnsi="Segoe UI" w:cs="Segoe UI"/>
        </w:rPr>
      </w:pPr>
      <w:r w:rsidRPr="003E3C3D">
        <w:rPr>
          <w:rFonts w:ascii="Segoe UI" w:eastAsia="Calibri" w:hAnsi="Segoe UI" w:cs="Segoe UI"/>
        </w:rPr>
        <w:t>Central Coast LGA covers the largest geographical area of metropolitan fringe and neighbouring LGAs.</w:t>
      </w:r>
    </w:p>
    <w:p w14:paraId="2D3B231E" w14:textId="77777777" w:rsidR="001D4F3F" w:rsidRPr="003E3C3D" w:rsidRDefault="001D4F3F" w:rsidP="00435041">
      <w:pPr>
        <w:spacing w:after="0"/>
        <w:jc w:val="both"/>
        <w:rPr>
          <w:rFonts w:ascii="Segoe UI" w:eastAsia="Calibri" w:hAnsi="Segoe UI" w:cs="Segoe UI"/>
        </w:rPr>
      </w:pPr>
    </w:p>
    <w:p w14:paraId="086E549B" w14:textId="77777777" w:rsidR="001D4F3F" w:rsidRDefault="00E81971" w:rsidP="00435041">
      <w:pPr>
        <w:spacing w:after="0"/>
        <w:jc w:val="both"/>
        <w:rPr>
          <w:rFonts w:ascii="Segoe UI" w:hAnsi="Segoe UI" w:cs="Segoe UI"/>
        </w:rPr>
      </w:pPr>
      <w:r w:rsidRPr="003E3C3D">
        <w:rPr>
          <w:rFonts w:ascii="Segoe UI" w:eastAsia="Calibri" w:hAnsi="Segoe UI" w:cs="Segoe UI"/>
        </w:rPr>
        <w:t xml:space="preserve">The </w:t>
      </w:r>
      <w:r w:rsidR="003E3C3D" w:rsidRPr="003E3C3D">
        <w:rPr>
          <w:rFonts w:ascii="Segoe UI" w:eastAsia="Calibri" w:hAnsi="Segoe UI" w:cs="Segoe UI"/>
        </w:rPr>
        <w:t xml:space="preserve">current age profile of the Central Coast reflects the area’s popularity with families and older people.  </w:t>
      </w:r>
      <w:r w:rsidR="003E3C3D" w:rsidRPr="003E3C3D">
        <w:rPr>
          <w:rFonts w:ascii="Segoe UI" w:hAnsi="Segoe UI" w:cs="Segoe UI"/>
        </w:rPr>
        <w:t xml:space="preserve">In 2016, Central Coast Council area had similar proportion of children (under 18) </w:t>
      </w:r>
      <w:r w:rsidR="003E3C3D">
        <w:rPr>
          <w:rFonts w:ascii="Segoe UI" w:hAnsi="Segoe UI" w:cs="Segoe UI"/>
        </w:rPr>
        <w:t>(22%)</w:t>
      </w:r>
      <w:r w:rsidR="001D4F3F">
        <w:rPr>
          <w:rFonts w:ascii="Segoe UI" w:hAnsi="Segoe UI" w:cs="Segoe UI"/>
        </w:rPr>
        <w:t xml:space="preserve"> </w:t>
      </w:r>
      <w:r w:rsidR="003E3C3D" w:rsidRPr="003E3C3D">
        <w:rPr>
          <w:rFonts w:ascii="Segoe UI" w:hAnsi="Segoe UI" w:cs="Segoe UI"/>
        </w:rPr>
        <w:t xml:space="preserve">and a higher proportion of persons aged 60 or older </w:t>
      </w:r>
      <w:r w:rsidR="003E3C3D">
        <w:rPr>
          <w:rFonts w:ascii="Segoe UI" w:hAnsi="Segoe UI" w:cs="Segoe UI"/>
        </w:rPr>
        <w:t>27</w:t>
      </w:r>
      <w:r w:rsidR="001D4F3F">
        <w:rPr>
          <w:rFonts w:ascii="Segoe UI" w:hAnsi="Segoe UI" w:cs="Segoe UI"/>
        </w:rPr>
        <w:t>% compared to 19% for</w:t>
      </w:r>
      <w:r w:rsidR="003E3C3D" w:rsidRPr="003E3C3D">
        <w:rPr>
          <w:rFonts w:ascii="Segoe UI" w:hAnsi="Segoe UI" w:cs="Segoe UI"/>
        </w:rPr>
        <w:t xml:space="preserve"> Greater Sydney</w:t>
      </w:r>
      <w:r w:rsidR="003E3C3D">
        <w:rPr>
          <w:rFonts w:ascii="Segoe UI" w:hAnsi="Segoe UI" w:cs="Segoe UI"/>
        </w:rPr>
        <w:t xml:space="preserve"> and </w:t>
      </w:r>
      <w:r w:rsidR="001D4F3F">
        <w:rPr>
          <w:rFonts w:ascii="Segoe UI" w:hAnsi="Segoe UI" w:cs="Segoe UI"/>
        </w:rPr>
        <w:t xml:space="preserve">22% for </w:t>
      </w:r>
      <w:r w:rsidR="003E3C3D">
        <w:rPr>
          <w:rFonts w:ascii="Segoe UI" w:hAnsi="Segoe UI" w:cs="Segoe UI"/>
        </w:rPr>
        <w:t>NSW</w:t>
      </w:r>
      <w:r w:rsidR="001D4F3F">
        <w:rPr>
          <w:rFonts w:ascii="Segoe UI" w:hAnsi="Segoe UI" w:cs="Segoe UI"/>
        </w:rPr>
        <w:t xml:space="preserve">.  </w:t>
      </w:r>
    </w:p>
    <w:p w14:paraId="0D4603F5" w14:textId="77777777" w:rsidR="001D4F3F" w:rsidRDefault="001D4F3F" w:rsidP="00435041">
      <w:pPr>
        <w:spacing w:after="0"/>
        <w:jc w:val="both"/>
        <w:rPr>
          <w:rFonts w:ascii="Segoe UI" w:hAnsi="Segoe UI" w:cs="Segoe UI"/>
        </w:rPr>
      </w:pPr>
    </w:p>
    <w:p w14:paraId="73D947A8" w14:textId="1196B5C5" w:rsidR="00D31289" w:rsidRPr="003E3C3D" w:rsidRDefault="001D4F3F" w:rsidP="00435041">
      <w:pPr>
        <w:spacing w:after="0"/>
        <w:jc w:val="both"/>
        <w:rPr>
          <w:rFonts w:ascii="Segoe UI" w:eastAsia="Calibri" w:hAnsi="Segoe UI" w:cs="Segoe UI"/>
        </w:rPr>
      </w:pPr>
      <w:r>
        <w:rPr>
          <w:rFonts w:ascii="Segoe UI" w:hAnsi="Segoe UI" w:cs="Segoe UI"/>
        </w:rPr>
        <w:t>The median age is 42.  This is similar to Lake Macquarie and Hornsby LGAs but represents an older population structure than other metropolitan fringe area</w:t>
      </w:r>
      <w:r w:rsidR="006944C0">
        <w:rPr>
          <w:rFonts w:ascii="Segoe UI" w:hAnsi="Segoe UI" w:cs="Segoe UI"/>
        </w:rPr>
        <w:t>s of Sydney.</w:t>
      </w:r>
    </w:p>
    <w:p w14:paraId="240DA90D" w14:textId="3B1B25CC" w:rsidR="00FF39C8" w:rsidRPr="003E3C3D" w:rsidRDefault="00FF39C8" w:rsidP="00435041">
      <w:pPr>
        <w:spacing w:after="0"/>
        <w:jc w:val="both"/>
        <w:rPr>
          <w:rFonts w:ascii="Segoe UI" w:eastAsia="Calibri" w:hAnsi="Segoe UI" w:cs="Segoe UI"/>
        </w:rPr>
      </w:pPr>
    </w:p>
    <w:p w14:paraId="1B85E74B" w14:textId="79EB8597" w:rsidR="00FF39C8" w:rsidRPr="008756B1" w:rsidRDefault="00FF39C8" w:rsidP="00435041">
      <w:pPr>
        <w:spacing w:after="0"/>
        <w:jc w:val="both"/>
        <w:rPr>
          <w:rFonts w:ascii="Segoe UI" w:eastAsia="Calibri" w:hAnsi="Segoe UI" w:cs="Segoe UI"/>
          <w:i/>
        </w:rPr>
      </w:pPr>
      <w:r w:rsidRPr="008756B1">
        <w:rPr>
          <w:rFonts w:ascii="Segoe UI" w:eastAsia="Calibri" w:hAnsi="Segoe UI" w:cs="Segoe UI"/>
          <w:i/>
        </w:rPr>
        <w:t xml:space="preserve">Table 1 Comparative population </w:t>
      </w:r>
    </w:p>
    <w:p w14:paraId="3E9F81D8" w14:textId="4B9B22CB" w:rsidR="004351E3" w:rsidRDefault="004351E3" w:rsidP="002D741E">
      <w:pPr>
        <w:spacing w:after="0"/>
        <w:jc w:val="both"/>
        <w:rPr>
          <w:rFonts w:ascii="Segoe UI" w:eastAsia="Calibri" w:hAnsi="Segoe UI" w:cs="Segoe UI"/>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3"/>
        <w:gridCol w:w="1468"/>
        <w:gridCol w:w="1603"/>
        <w:gridCol w:w="1328"/>
        <w:gridCol w:w="1366"/>
      </w:tblGrid>
      <w:tr w:rsidR="009A716E" w14:paraId="246906AB" w14:textId="77777777" w:rsidTr="005E0404">
        <w:tc>
          <w:tcPr>
            <w:tcW w:w="1838" w:type="dxa"/>
            <w:shd w:val="clear" w:color="auto" w:fill="C5E0B3" w:themeFill="accent6" w:themeFillTint="66"/>
          </w:tcPr>
          <w:p w14:paraId="7B86DADB" w14:textId="1C7B61BF" w:rsidR="009A716E" w:rsidRDefault="005E0404" w:rsidP="002D741E">
            <w:pPr>
              <w:jc w:val="both"/>
              <w:rPr>
                <w:rFonts w:ascii="Segoe UI" w:eastAsia="Calibri" w:hAnsi="Segoe UI" w:cs="Segoe UI"/>
              </w:rPr>
            </w:pPr>
            <w:r>
              <w:rPr>
                <w:rFonts w:ascii="Segoe UI" w:eastAsia="Calibri" w:hAnsi="Segoe UI" w:cs="Segoe UI"/>
              </w:rPr>
              <w:t>Council</w:t>
            </w:r>
          </w:p>
        </w:tc>
        <w:tc>
          <w:tcPr>
            <w:tcW w:w="1413" w:type="dxa"/>
            <w:shd w:val="clear" w:color="auto" w:fill="BDD6EE" w:themeFill="accent5" w:themeFillTint="66"/>
          </w:tcPr>
          <w:p w14:paraId="7F870C73" w14:textId="7B9AD82A" w:rsidR="009A716E" w:rsidRDefault="009A716E" w:rsidP="002D741E">
            <w:pPr>
              <w:jc w:val="both"/>
              <w:rPr>
                <w:rFonts w:ascii="Segoe UI" w:eastAsia="Calibri" w:hAnsi="Segoe UI" w:cs="Segoe UI"/>
              </w:rPr>
            </w:pPr>
            <w:r>
              <w:rPr>
                <w:rFonts w:ascii="Segoe UI" w:eastAsia="Calibri" w:hAnsi="Segoe UI" w:cs="Segoe UI"/>
              </w:rPr>
              <w:t>ERP 2019</w:t>
            </w:r>
            <w:r w:rsidR="001A577A" w:rsidRPr="001A577A">
              <w:rPr>
                <w:rFonts w:ascii="Segoe UI" w:eastAsia="Calibri" w:hAnsi="Segoe UI" w:cs="Segoe UI"/>
                <w:vertAlign w:val="superscript"/>
              </w:rPr>
              <w:t>1</w:t>
            </w:r>
          </w:p>
        </w:tc>
        <w:tc>
          <w:tcPr>
            <w:tcW w:w="1468" w:type="dxa"/>
            <w:shd w:val="clear" w:color="auto" w:fill="BDD6EE" w:themeFill="accent5" w:themeFillTint="66"/>
          </w:tcPr>
          <w:p w14:paraId="7AF59295" w14:textId="7E63AB7B" w:rsidR="009A716E" w:rsidRDefault="009A716E" w:rsidP="002D741E">
            <w:pPr>
              <w:jc w:val="both"/>
              <w:rPr>
                <w:rFonts w:ascii="Segoe UI" w:eastAsia="Calibri" w:hAnsi="Segoe UI" w:cs="Segoe UI"/>
              </w:rPr>
            </w:pPr>
            <w:r>
              <w:rPr>
                <w:rFonts w:ascii="Segoe UI" w:eastAsia="Calibri" w:hAnsi="Segoe UI" w:cs="Segoe UI"/>
              </w:rPr>
              <w:t>Annual growth Rate</w:t>
            </w:r>
            <w:r w:rsidR="001A577A" w:rsidRPr="001A577A">
              <w:rPr>
                <w:rFonts w:ascii="Segoe UI" w:eastAsia="Calibri" w:hAnsi="Segoe UI" w:cs="Segoe UI"/>
                <w:vertAlign w:val="superscript"/>
              </w:rPr>
              <w:t>1</w:t>
            </w:r>
          </w:p>
        </w:tc>
        <w:tc>
          <w:tcPr>
            <w:tcW w:w="1603" w:type="dxa"/>
            <w:shd w:val="clear" w:color="auto" w:fill="BDD6EE" w:themeFill="accent5" w:themeFillTint="66"/>
          </w:tcPr>
          <w:p w14:paraId="3A05533E" w14:textId="50B680FF" w:rsidR="009A716E" w:rsidRDefault="009A716E" w:rsidP="002D741E">
            <w:pPr>
              <w:jc w:val="both"/>
              <w:rPr>
                <w:rFonts w:ascii="Segoe UI" w:eastAsia="Calibri" w:hAnsi="Segoe UI" w:cs="Segoe UI"/>
              </w:rPr>
            </w:pPr>
            <w:r>
              <w:rPr>
                <w:rFonts w:ascii="Segoe UI" w:eastAsia="Calibri" w:hAnsi="Segoe UI" w:cs="Segoe UI"/>
              </w:rPr>
              <w:t>Projected Population 2036</w:t>
            </w:r>
            <w:r w:rsidR="001A577A" w:rsidRPr="001A577A">
              <w:rPr>
                <w:rFonts w:ascii="Segoe UI" w:eastAsia="Calibri" w:hAnsi="Segoe UI" w:cs="Segoe UI"/>
                <w:vertAlign w:val="superscript"/>
              </w:rPr>
              <w:t>2</w:t>
            </w:r>
          </w:p>
        </w:tc>
        <w:tc>
          <w:tcPr>
            <w:tcW w:w="1328" w:type="dxa"/>
            <w:shd w:val="clear" w:color="auto" w:fill="BDD6EE" w:themeFill="accent5" w:themeFillTint="66"/>
          </w:tcPr>
          <w:p w14:paraId="3342CC98" w14:textId="77777777" w:rsidR="009A716E" w:rsidRDefault="009A716E" w:rsidP="002D741E">
            <w:pPr>
              <w:jc w:val="both"/>
              <w:rPr>
                <w:rFonts w:ascii="Segoe UI" w:eastAsia="Calibri" w:hAnsi="Segoe UI" w:cs="Segoe UI"/>
              </w:rPr>
            </w:pPr>
            <w:r>
              <w:rPr>
                <w:rFonts w:ascii="Segoe UI" w:eastAsia="Calibri" w:hAnsi="Segoe UI" w:cs="Segoe UI"/>
              </w:rPr>
              <w:t>Area</w:t>
            </w:r>
          </w:p>
          <w:p w14:paraId="62A5FD5A" w14:textId="047FA576" w:rsidR="009A716E" w:rsidRDefault="009A716E" w:rsidP="002D741E">
            <w:pPr>
              <w:jc w:val="both"/>
              <w:rPr>
                <w:rFonts w:ascii="Segoe UI" w:eastAsia="Calibri" w:hAnsi="Segoe UI" w:cs="Segoe UI"/>
              </w:rPr>
            </w:pPr>
            <w:r>
              <w:rPr>
                <w:rFonts w:ascii="Segoe UI" w:eastAsia="Calibri" w:hAnsi="Segoe UI" w:cs="Segoe UI"/>
              </w:rPr>
              <w:t>Km2</w:t>
            </w:r>
            <w:r w:rsidR="001A577A" w:rsidRPr="001A577A">
              <w:rPr>
                <w:rFonts w:ascii="Segoe UI" w:eastAsia="Calibri" w:hAnsi="Segoe UI" w:cs="Segoe UI"/>
                <w:vertAlign w:val="superscript"/>
              </w:rPr>
              <w:t>2</w:t>
            </w:r>
          </w:p>
        </w:tc>
        <w:tc>
          <w:tcPr>
            <w:tcW w:w="1366" w:type="dxa"/>
            <w:shd w:val="clear" w:color="auto" w:fill="BDD6EE" w:themeFill="accent5" w:themeFillTint="66"/>
          </w:tcPr>
          <w:p w14:paraId="795747C3" w14:textId="2FFB45C8" w:rsidR="009A716E" w:rsidRDefault="009A716E" w:rsidP="002D741E">
            <w:pPr>
              <w:jc w:val="both"/>
              <w:rPr>
                <w:rFonts w:ascii="Segoe UI" w:eastAsia="Calibri" w:hAnsi="Segoe UI" w:cs="Segoe UI"/>
              </w:rPr>
            </w:pPr>
            <w:r>
              <w:rPr>
                <w:rFonts w:ascii="Segoe UI" w:eastAsia="Calibri" w:hAnsi="Segoe UI" w:cs="Segoe UI"/>
              </w:rPr>
              <w:t>Median age</w:t>
            </w:r>
            <w:r w:rsidR="001A577A" w:rsidRPr="001A577A">
              <w:rPr>
                <w:rFonts w:ascii="Segoe UI" w:eastAsia="Calibri" w:hAnsi="Segoe UI" w:cs="Segoe UI"/>
                <w:vertAlign w:val="superscript"/>
              </w:rPr>
              <w:t>2</w:t>
            </w:r>
          </w:p>
        </w:tc>
      </w:tr>
      <w:tr w:rsidR="009A716E" w14:paraId="564FC8F1" w14:textId="77777777" w:rsidTr="005E0404">
        <w:tc>
          <w:tcPr>
            <w:tcW w:w="1838" w:type="dxa"/>
          </w:tcPr>
          <w:p w14:paraId="6C31874A" w14:textId="18AE30D0" w:rsidR="009A716E" w:rsidRPr="009A716E" w:rsidRDefault="009A716E" w:rsidP="002D741E">
            <w:pPr>
              <w:jc w:val="both"/>
              <w:rPr>
                <w:rFonts w:ascii="Segoe UI" w:eastAsia="Calibri" w:hAnsi="Segoe UI" w:cs="Segoe UI"/>
                <w:b/>
              </w:rPr>
            </w:pPr>
            <w:r w:rsidRPr="009A716E">
              <w:rPr>
                <w:rFonts w:ascii="Segoe UI" w:eastAsia="Calibri" w:hAnsi="Segoe UI" w:cs="Segoe UI"/>
                <w:b/>
              </w:rPr>
              <w:t>Central Coast</w:t>
            </w:r>
          </w:p>
        </w:tc>
        <w:tc>
          <w:tcPr>
            <w:tcW w:w="1413" w:type="dxa"/>
          </w:tcPr>
          <w:p w14:paraId="4320126D" w14:textId="3F5ABD94" w:rsidR="009A716E" w:rsidRPr="009A716E" w:rsidRDefault="009A716E" w:rsidP="005E0404">
            <w:pPr>
              <w:jc w:val="center"/>
              <w:rPr>
                <w:rFonts w:ascii="Segoe UI" w:eastAsia="Calibri" w:hAnsi="Segoe UI" w:cs="Segoe UI"/>
                <w:b/>
              </w:rPr>
            </w:pPr>
            <w:r w:rsidRPr="009A716E">
              <w:rPr>
                <w:rFonts w:ascii="Segoe UI" w:eastAsia="Calibri" w:hAnsi="Segoe UI" w:cs="Segoe UI"/>
                <w:b/>
              </w:rPr>
              <w:t>343,968</w:t>
            </w:r>
          </w:p>
        </w:tc>
        <w:tc>
          <w:tcPr>
            <w:tcW w:w="1468" w:type="dxa"/>
          </w:tcPr>
          <w:p w14:paraId="406FB2D8" w14:textId="5D428353" w:rsidR="009A716E" w:rsidRPr="009A716E" w:rsidRDefault="009A716E" w:rsidP="005E0404">
            <w:pPr>
              <w:jc w:val="center"/>
              <w:rPr>
                <w:rFonts w:ascii="Segoe UI" w:eastAsia="Calibri" w:hAnsi="Segoe UI" w:cs="Segoe UI"/>
                <w:b/>
              </w:rPr>
            </w:pPr>
            <w:r w:rsidRPr="009A716E">
              <w:rPr>
                <w:rFonts w:ascii="Segoe UI" w:eastAsia="Calibri" w:hAnsi="Segoe UI" w:cs="Segoe UI"/>
                <w:b/>
              </w:rPr>
              <w:t>0.7%</w:t>
            </w:r>
          </w:p>
        </w:tc>
        <w:tc>
          <w:tcPr>
            <w:tcW w:w="1603" w:type="dxa"/>
          </w:tcPr>
          <w:p w14:paraId="182CDABE" w14:textId="5CA56BB7" w:rsidR="009A716E" w:rsidRPr="009A716E" w:rsidRDefault="009A716E" w:rsidP="005E0404">
            <w:pPr>
              <w:jc w:val="center"/>
              <w:rPr>
                <w:rFonts w:ascii="Segoe UI" w:eastAsia="Calibri" w:hAnsi="Segoe UI" w:cs="Segoe UI"/>
                <w:b/>
              </w:rPr>
            </w:pPr>
            <w:r w:rsidRPr="009A716E">
              <w:rPr>
                <w:rFonts w:ascii="Segoe UI" w:eastAsia="Calibri" w:hAnsi="Segoe UI" w:cs="Segoe UI"/>
                <w:b/>
              </w:rPr>
              <w:t>414,</w:t>
            </w:r>
            <w:r w:rsidR="00464AE2">
              <w:rPr>
                <w:rFonts w:ascii="Segoe UI" w:eastAsia="Calibri" w:hAnsi="Segoe UI" w:cs="Segoe UI"/>
                <w:b/>
              </w:rPr>
              <w:t>615</w:t>
            </w:r>
          </w:p>
        </w:tc>
        <w:tc>
          <w:tcPr>
            <w:tcW w:w="1328" w:type="dxa"/>
          </w:tcPr>
          <w:p w14:paraId="0A03A762" w14:textId="15651649" w:rsidR="009A716E" w:rsidRPr="009A716E" w:rsidRDefault="009A716E" w:rsidP="005E0404">
            <w:pPr>
              <w:jc w:val="center"/>
              <w:rPr>
                <w:rFonts w:ascii="Segoe UI" w:eastAsia="Calibri" w:hAnsi="Segoe UI" w:cs="Segoe UI"/>
                <w:b/>
              </w:rPr>
            </w:pPr>
            <w:r>
              <w:rPr>
                <w:rFonts w:ascii="Segoe UI" w:eastAsia="Calibri" w:hAnsi="Segoe UI" w:cs="Segoe UI"/>
                <w:b/>
              </w:rPr>
              <w:t>1681</w:t>
            </w:r>
          </w:p>
        </w:tc>
        <w:tc>
          <w:tcPr>
            <w:tcW w:w="1366" w:type="dxa"/>
          </w:tcPr>
          <w:p w14:paraId="0BD06F70" w14:textId="3312D4B1" w:rsidR="009A716E" w:rsidRPr="009A716E" w:rsidRDefault="005E0404" w:rsidP="005E0404">
            <w:pPr>
              <w:jc w:val="center"/>
              <w:rPr>
                <w:rFonts w:ascii="Segoe UI" w:eastAsia="Calibri" w:hAnsi="Segoe UI" w:cs="Segoe UI"/>
                <w:b/>
              </w:rPr>
            </w:pPr>
            <w:r>
              <w:rPr>
                <w:rFonts w:ascii="Segoe UI" w:eastAsia="Calibri" w:hAnsi="Segoe UI" w:cs="Segoe UI"/>
                <w:b/>
              </w:rPr>
              <w:t>42</w:t>
            </w:r>
          </w:p>
        </w:tc>
      </w:tr>
      <w:tr w:rsidR="009A716E" w14:paraId="2308169B" w14:textId="77777777" w:rsidTr="005E0404">
        <w:tc>
          <w:tcPr>
            <w:tcW w:w="1838" w:type="dxa"/>
          </w:tcPr>
          <w:p w14:paraId="4DDCBAAA" w14:textId="327AD784" w:rsidR="009A716E" w:rsidRDefault="009A716E" w:rsidP="002D741E">
            <w:pPr>
              <w:jc w:val="both"/>
              <w:rPr>
                <w:rFonts w:ascii="Segoe UI" w:eastAsia="Calibri" w:hAnsi="Segoe UI" w:cs="Segoe UI"/>
              </w:rPr>
            </w:pPr>
            <w:r>
              <w:rPr>
                <w:rFonts w:ascii="Segoe UI" w:eastAsia="Calibri" w:hAnsi="Segoe UI" w:cs="Segoe UI"/>
              </w:rPr>
              <w:t>Lake Macquarie</w:t>
            </w:r>
          </w:p>
        </w:tc>
        <w:tc>
          <w:tcPr>
            <w:tcW w:w="1413" w:type="dxa"/>
          </w:tcPr>
          <w:p w14:paraId="27F1E1ED" w14:textId="2B8ECA36" w:rsidR="009A716E" w:rsidRDefault="009A716E" w:rsidP="005E0404">
            <w:pPr>
              <w:jc w:val="center"/>
              <w:rPr>
                <w:rFonts w:ascii="Segoe UI" w:eastAsia="Calibri" w:hAnsi="Segoe UI" w:cs="Segoe UI"/>
              </w:rPr>
            </w:pPr>
            <w:r>
              <w:rPr>
                <w:rFonts w:ascii="Segoe UI" w:eastAsia="Calibri" w:hAnsi="Segoe UI" w:cs="Segoe UI"/>
              </w:rPr>
              <w:t>205,901</w:t>
            </w:r>
          </w:p>
        </w:tc>
        <w:tc>
          <w:tcPr>
            <w:tcW w:w="1468" w:type="dxa"/>
          </w:tcPr>
          <w:p w14:paraId="05751698" w14:textId="61098C1C" w:rsidR="009A716E" w:rsidRDefault="009A716E" w:rsidP="005E0404">
            <w:pPr>
              <w:jc w:val="center"/>
              <w:rPr>
                <w:rFonts w:ascii="Segoe UI" w:eastAsia="Calibri" w:hAnsi="Segoe UI" w:cs="Segoe UI"/>
              </w:rPr>
            </w:pPr>
            <w:r>
              <w:rPr>
                <w:rFonts w:ascii="Segoe UI" w:eastAsia="Calibri" w:hAnsi="Segoe UI" w:cs="Segoe UI"/>
              </w:rPr>
              <w:t>0.7%</w:t>
            </w:r>
          </w:p>
        </w:tc>
        <w:tc>
          <w:tcPr>
            <w:tcW w:w="1603" w:type="dxa"/>
          </w:tcPr>
          <w:p w14:paraId="77F0825B" w14:textId="685D715D" w:rsidR="009A716E" w:rsidRDefault="0093343C" w:rsidP="005E0404">
            <w:pPr>
              <w:jc w:val="center"/>
              <w:rPr>
                <w:rFonts w:ascii="Segoe UI" w:eastAsia="Calibri" w:hAnsi="Segoe UI" w:cs="Segoe UI"/>
              </w:rPr>
            </w:pPr>
            <w:r>
              <w:rPr>
                <w:rFonts w:ascii="Segoe UI" w:eastAsia="Calibri" w:hAnsi="Segoe UI" w:cs="Segoe UI"/>
              </w:rPr>
              <w:t>225,200</w:t>
            </w:r>
            <w:r w:rsidRPr="0093343C">
              <w:rPr>
                <w:rFonts w:ascii="Segoe UI" w:eastAsia="Calibri" w:hAnsi="Segoe UI" w:cs="Segoe UI"/>
                <w:vertAlign w:val="superscript"/>
              </w:rPr>
              <w:t>3</w:t>
            </w:r>
          </w:p>
        </w:tc>
        <w:tc>
          <w:tcPr>
            <w:tcW w:w="1328" w:type="dxa"/>
          </w:tcPr>
          <w:p w14:paraId="6BD64B43" w14:textId="29B55A88" w:rsidR="009A716E" w:rsidRDefault="00D40FC1" w:rsidP="005E0404">
            <w:pPr>
              <w:jc w:val="center"/>
              <w:rPr>
                <w:rFonts w:ascii="Segoe UI" w:eastAsia="Calibri" w:hAnsi="Segoe UI" w:cs="Segoe UI"/>
              </w:rPr>
            </w:pPr>
            <w:r>
              <w:rPr>
                <w:rFonts w:ascii="Segoe UI" w:eastAsia="Calibri" w:hAnsi="Segoe UI" w:cs="Segoe UI"/>
              </w:rPr>
              <w:t>648</w:t>
            </w:r>
          </w:p>
        </w:tc>
        <w:tc>
          <w:tcPr>
            <w:tcW w:w="1366" w:type="dxa"/>
          </w:tcPr>
          <w:p w14:paraId="60C5E5A7" w14:textId="76FD9327" w:rsidR="009A716E" w:rsidRDefault="00D23809" w:rsidP="005E0404">
            <w:pPr>
              <w:jc w:val="center"/>
              <w:rPr>
                <w:rFonts w:ascii="Segoe UI" w:eastAsia="Calibri" w:hAnsi="Segoe UI" w:cs="Segoe UI"/>
              </w:rPr>
            </w:pPr>
            <w:r>
              <w:rPr>
                <w:rFonts w:ascii="Segoe UI" w:eastAsia="Calibri" w:hAnsi="Segoe UI" w:cs="Segoe UI"/>
              </w:rPr>
              <w:t>4</w:t>
            </w:r>
            <w:r w:rsidR="009144BE">
              <w:rPr>
                <w:rFonts w:ascii="Segoe UI" w:eastAsia="Calibri" w:hAnsi="Segoe UI" w:cs="Segoe UI"/>
              </w:rPr>
              <w:t>2</w:t>
            </w:r>
          </w:p>
        </w:tc>
      </w:tr>
      <w:tr w:rsidR="009A716E" w14:paraId="07E36873" w14:textId="77777777" w:rsidTr="005E0404">
        <w:tc>
          <w:tcPr>
            <w:tcW w:w="1838" w:type="dxa"/>
          </w:tcPr>
          <w:p w14:paraId="0857F11C" w14:textId="2E788415" w:rsidR="009A716E" w:rsidRDefault="009A716E" w:rsidP="002D741E">
            <w:pPr>
              <w:jc w:val="both"/>
              <w:rPr>
                <w:rFonts w:ascii="Segoe UI" w:eastAsia="Calibri" w:hAnsi="Segoe UI" w:cs="Segoe UI"/>
              </w:rPr>
            </w:pPr>
            <w:r>
              <w:rPr>
                <w:rFonts w:ascii="Segoe UI" w:eastAsia="Calibri" w:hAnsi="Segoe UI" w:cs="Segoe UI"/>
              </w:rPr>
              <w:t>Hornsby</w:t>
            </w:r>
          </w:p>
        </w:tc>
        <w:tc>
          <w:tcPr>
            <w:tcW w:w="1413" w:type="dxa"/>
          </w:tcPr>
          <w:p w14:paraId="30C96683" w14:textId="65BC4691" w:rsidR="009A716E" w:rsidRDefault="009A716E" w:rsidP="005E0404">
            <w:pPr>
              <w:jc w:val="center"/>
              <w:rPr>
                <w:rFonts w:ascii="Segoe UI" w:eastAsia="Calibri" w:hAnsi="Segoe UI" w:cs="Segoe UI"/>
              </w:rPr>
            </w:pPr>
            <w:r>
              <w:rPr>
                <w:rFonts w:ascii="Segoe UI" w:eastAsia="Calibri" w:hAnsi="Segoe UI" w:cs="Segoe UI"/>
              </w:rPr>
              <w:t>152,059</w:t>
            </w:r>
          </w:p>
        </w:tc>
        <w:tc>
          <w:tcPr>
            <w:tcW w:w="1468" w:type="dxa"/>
          </w:tcPr>
          <w:p w14:paraId="396E70EE" w14:textId="3A0E88FD" w:rsidR="009A716E" w:rsidRDefault="009A716E" w:rsidP="005E0404">
            <w:pPr>
              <w:jc w:val="center"/>
              <w:rPr>
                <w:rFonts w:ascii="Segoe UI" w:eastAsia="Calibri" w:hAnsi="Segoe UI" w:cs="Segoe UI"/>
              </w:rPr>
            </w:pPr>
            <w:r>
              <w:rPr>
                <w:rFonts w:ascii="Segoe UI" w:eastAsia="Calibri" w:hAnsi="Segoe UI" w:cs="Segoe UI"/>
              </w:rPr>
              <w:t>0.9%</w:t>
            </w:r>
          </w:p>
        </w:tc>
        <w:tc>
          <w:tcPr>
            <w:tcW w:w="1603" w:type="dxa"/>
          </w:tcPr>
          <w:p w14:paraId="5CEF1CEC" w14:textId="72DF95B2" w:rsidR="009A716E" w:rsidRDefault="004A08E3" w:rsidP="005E0404">
            <w:pPr>
              <w:jc w:val="center"/>
              <w:rPr>
                <w:rFonts w:ascii="Segoe UI" w:eastAsia="Calibri" w:hAnsi="Segoe UI" w:cs="Segoe UI"/>
              </w:rPr>
            </w:pPr>
            <w:r>
              <w:rPr>
                <w:rFonts w:ascii="Segoe UI" w:eastAsia="Calibri" w:hAnsi="Segoe UI" w:cs="Segoe UI"/>
              </w:rPr>
              <w:t>179,582</w:t>
            </w:r>
          </w:p>
        </w:tc>
        <w:tc>
          <w:tcPr>
            <w:tcW w:w="1328" w:type="dxa"/>
          </w:tcPr>
          <w:p w14:paraId="34447CBC" w14:textId="78C5336E" w:rsidR="009A716E" w:rsidRDefault="00D40FC1" w:rsidP="005E0404">
            <w:pPr>
              <w:jc w:val="center"/>
              <w:rPr>
                <w:rFonts w:ascii="Segoe UI" w:eastAsia="Calibri" w:hAnsi="Segoe UI" w:cs="Segoe UI"/>
              </w:rPr>
            </w:pPr>
            <w:r>
              <w:rPr>
                <w:rFonts w:ascii="Segoe UI" w:eastAsia="Calibri" w:hAnsi="Segoe UI" w:cs="Segoe UI"/>
              </w:rPr>
              <w:t>455</w:t>
            </w:r>
          </w:p>
        </w:tc>
        <w:tc>
          <w:tcPr>
            <w:tcW w:w="1366" w:type="dxa"/>
          </w:tcPr>
          <w:p w14:paraId="5C3567FE" w14:textId="6703DBF9" w:rsidR="009A716E" w:rsidRDefault="00DF41C2" w:rsidP="005E0404">
            <w:pPr>
              <w:jc w:val="center"/>
              <w:rPr>
                <w:rFonts w:ascii="Segoe UI" w:eastAsia="Calibri" w:hAnsi="Segoe UI" w:cs="Segoe UI"/>
              </w:rPr>
            </w:pPr>
            <w:r>
              <w:rPr>
                <w:rFonts w:ascii="Segoe UI" w:eastAsia="Calibri" w:hAnsi="Segoe UI" w:cs="Segoe UI"/>
              </w:rPr>
              <w:t>40</w:t>
            </w:r>
          </w:p>
        </w:tc>
      </w:tr>
      <w:tr w:rsidR="009A716E" w14:paraId="052B6FCD" w14:textId="77777777" w:rsidTr="005E0404">
        <w:tc>
          <w:tcPr>
            <w:tcW w:w="1838" w:type="dxa"/>
          </w:tcPr>
          <w:p w14:paraId="3A2AA9D7" w14:textId="35DD2A50" w:rsidR="009A716E" w:rsidRDefault="009A716E" w:rsidP="002D741E">
            <w:pPr>
              <w:jc w:val="both"/>
              <w:rPr>
                <w:rFonts w:ascii="Segoe UI" w:eastAsia="Calibri" w:hAnsi="Segoe UI" w:cs="Segoe UI"/>
              </w:rPr>
            </w:pPr>
            <w:r>
              <w:rPr>
                <w:rFonts w:ascii="Segoe UI" w:eastAsia="Calibri" w:hAnsi="Segoe UI" w:cs="Segoe UI"/>
              </w:rPr>
              <w:t>The Hills</w:t>
            </w:r>
          </w:p>
        </w:tc>
        <w:tc>
          <w:tcPr>
            <w:tcW w:w="1413" w:type="dxa"/>
          </w:tcPr>
          <w:p w14:paraId="11C28170" w14:textId="31084C59" w:rsidR="009A716E" w:rsidRDefault="009A716E" w:rsidP="005E0404">
            <w:pPr>
              <w:jc w:val="center"/>
              <w:rPr>
                <w:rFonts w:ascii="Segoe UI" w:eastAsia="Calibri" w:hAnsi="Segoe UI" w:cs="Segoe UI"/>
              </w:rPr>
            </w:pPr>
            <w:r>
              <w:rPr>
                <w:rFonts w:ascii="Segoe UI" w:eastAsia="Calibri" w:hAnsi="Segoe UI" w:cs="Segoe UI"/>
              </w:rPr>
              <w:t>177,969</w:t>
            </w:r>
          </w:p>
        </w:tc>
        <w:tc>
          <w:tcPr>
            <w:tcW w:w="1468" w:type="dxa"/>
          </w:tcPr>
          <w:p w14:paraId="6DEC617A" w14:textId="7DF4E157" w:rsidR="009A716E" w:rsidRDefault="009A716E" w:rsidP="005E0404">
            <w:pPr>
              <w:jc w:val="center"/>
              <w:rPr>
                <w:rFonts w:ascii="Segoe UI" w:eastAsia="Calibri" w:hAnsi="Segoe UI" w:cs="Segoe UI"/>
              </w:rPr>
            </w:pPr>
            <w:r>
              <w:rPr>
                <w:rFonts w:ascii="Segoe UI" w:eastAsia="Calibri" w:hAnsi="Segoe UI" w:cs="Segoe UI"/>
              </w:rPr>
              <w:t>3.3%</w:t>
            </w:r>
          </w:p>
        </w:tc>
        <w:tc>
          <w:tcPr>
            <w:tcW w:w="1603" w:type="dxa"/>
          </w:tcPr>
          <w:p w14:paraId="20648394" w14:textId="01A1E402" w:rsidR="009A716E" w:rsidRDefault="00DF41C2" w:rsidP="005E0404">
            <w:pPr>
              <w:jc w:val="center"/>
              <w:rPr>
                <w:rFonts w:ascii="Segoe UI" w:eastAsia="Calibri" w:hAnsi="Segoe UI" w:cs="Segoe UI"/>
              </w:rPr>
            </w:pPr>
            <w:r>
              <w:rPr>
                <w:rFonts w:ascii="Segoe UI" w:eastAsia="Calibri" w:hAnsi="Segoe UI" w:cs="Segoe UI"/>
              </w:rPr>
              <w:t>250,971</w:t>
            </w:r>
          </w:p>
        </w:tc>
        <w:tc>
          <w:tcPr>
            <w:tcW w:w="1328" w:type="dxa"/>
          </w:tcPr>
          <w:p w14:paraId="387CACA5" w14:textId="0050FF03" w:rsidR="009A716E" w:rsidRDefault="00D40FC1" w:rsidP="005E0404">
            <w:pPr>
              <w:jc w:val="center"/>
              <w:rPr>
                <w:rFonts w:ascii="Segoe UI" w:eastAsia="Calibri" w:hAnsi="Segoe UI" w:cs="Segoe UI"/>
              </w:rPr>
            </w:pPr>
            <w:r>
              <w:rPr>
                <w:rFonts w:ascii="Segoe UI" w:eastAsia="Calibri" w:hAnsi="Segoe UI" w:cs="Segoe UI"/>
              </w:rPr>
              <w:t>386</w:t>
            </w:r>
          </w:p>
        </w:tc>
        <w:tc>
          <w:tcPr>
            <w:tcW w:w="1366" w:type="dxa"/>
          </w:tcPr>
          <w:p w14:paraId="4B187ACA" w14:textId="09EAC7C6" w:rsidR="009A716E" w:rsidRDefault="00DF41C2" w:rsidP="005E0404">
            <w:pPr>
              <w:jc w:val="center"/>
              <w:rPr>
                <w:rFonts w:ascii="Segoe UI" w:eastAsia="Calibri" w:hAnsi="Segoe UI" w:cs="Segoe UI"/>
              </w:rPr>
            </w:pPr>
            <w:r>
              <w:rPr>
                <w:rFonts w:ascii="Segoe UI" w:eastAsia="Calibri" w:hAnsi="Segoe UI" w:cs="Segoe UI"/>
              </w:rPr>
              <w:t>38</w:t>
            </w:r>
          </w:p>
        </w:tc>
      </w:tr>
      <w:tr w:rsidR="009A716E" w14:paraId="55BA470F" w14:textId="77777777" w:rsidTr="005E0404">
        <w:tc>
          <w:tcPr>
            <w:tcW w:w="1838" w:type="dxa"/>
          </w:tcPr>
          <w:p w14:paraId="0C9297CE" w14:textId="1DD36C07" w:rsidR="009A716E" w:rsidRDefault="009A716E" w:rsidP="002D741E">
            <w:pPr>
              <w:jc w:val="both"/>
              <w:rPr>
                <w:rFonts w:ascii="Segoe UI" w:eastAsia="Calibri" w:hAnsi="Segoe UI" w:cs="Segoe UI"/>
              </w:rPr>
            </w:pPr>
            <w:r>
              <w:rPr>
                <w:rFonts w:ascii="Segoe UI" w:eastAsia="Calibri" w:hAnsi="Segoe UI" w:cs="Segoe UI"/>
              </w:rPr>
              <w:t>Blacktown</w:t>
            </w:r>
          </w:p>
        </w:tc>
        <w:tc>
          <w:tcPr>
            <w:tcW w:w="1413" w:type="dxa"/>
          </w:tcPr>
          <w:p w14:paraId="6ED666A4" w14:textId="43E58DCF" w:rsidR="009A716E" w:rsidRDefault="009A716E" w:rsidP="005E0404">
            <w:pPr>
              <w:jc w:val="center"/>
              <w:rPr>
                <w:rFonts w:ascii="Segoe UI" w:eastAsia="Calibri" w:hAnsi="Segoe UI" w:cs="Segoe UI"/>
              </w:rPr>
            </w:pPr>
            <w:r>
              <w:rPr>
                <w:rFonts w:ascii="Segoe UI" w:eastAsia="Calibri" w:hAnsi="Segoe UI" w:cs="Segoe UI"/>
              </w:rPr>
              <w:t>374,451</w:t>
            </w:r>
          </w:p>
        </w:tc>
        <w:tc>
          <w:tcPr>
            <w:tcW w:w="1468" w:type="dxa"/>
          </w:tcPr>
          <w:p w14:paraId="322C933F" w14:textId="05E95E9A" w:rsidR="009A716E" w:rsidRDefault="009A716E" w:rsidP="005E0404">
            <w:pPr>
              <w:jc w:val="center"/>
              <w:rPr>
                <w:rFonts w:ascii="Segoe UI" w:eastAsia="Calibri" w:hAnsi="Segoe UI" w:cs="Segoe UI"/>
              </w:rPr>
            </w:pPr>
            <w:r>
              <w:rPr>
                <w:rFonts w:ascii="Segoe UI" w:eastAsia="Calibri" w:hAnsi="Segoe UI" w:cs="Segoe UI"/>
              </w:rPr>
              <w:t>2.3%</w:t>
            </w:r>
          </w:p>
        </w:tc>
        <w:tc>
          <w:tcPr>
            <w:tcW w:w="1603" w:type="dxa"/>
          </w:tcPr>
          <w:p w14:paraId="7319A07D" w14:textId="4A00AEB9" w:rsidR="009A716E" w:rsidRDefault="00210AAF" w:rsidP="005E0404">
            <w:pPr>
              <w:jc w:val="center"/>
              <w:rPr>
                <w:rFonts w:ascii="Segoe UI" w:eastAsia="Calibri" w:hAnsi="Segoe UI" w:cs="Segoe UI"/>
              </w:rPr>
            </w:pPr>
            <w:r>
              <w:rPr>
                <w:rFonts w:ascii="Segoe UI" w:eastAsia="Calibri" w:hAnsi="Segoe UI" w:cs="Segoe UI"/>
              </w:rPr>
              <w:t>505,278</w:t>
            </w:r>
          </w:p>
        </w:tc>
        <w:tc>
          <w:tcPr>
            <w:tcW w:w="1328" w:type="dxa"/>
          </w:tcPr>
          <w:p w14:paraId="2E5D032C" w14:textId="4472E431" w:rsidR="009A716E" w:rsidRDefault="00D40FC1" w:rsidP="005E0404">
            <w:pPr>
              <w:jc w:val="center"/>
              <w:rPr>
                <w:rFonts w:ascii="Segoe UI" w:eastAsia="Calibri" w:hAnsi="Segoe UI" w:cs="Segoe UI"/>
              </w:rPr>
            </w:pPr>
            <w:r>
              <w:rPr>
                <w:rFonts w:ascii="Segoe UI" w:eastAsia="Calibri" w:hAnsi="Segoe UI" w:cs="Segoe UI"/>
              </w:rPr>
              <w:t>240</w:t>
            </w:r>
          </w:p>
        </w:tc>
        <w:tc>
          <w:tcPr>
            <w:tcW w:w="1366" w:type="dxa"/>
          </w:tcPr>
          <w:p w14:paraId="392EDBFD" w14:textId="438BBF9A" w:rsidR="009A716E" w:rsidRDefault="00DF41C2" w:rsidP="005E0404">
            <w:pPr>
              <w:jc w:val="center"/>
              <w:rPr>
                <w:rFonts w:ascii="Segoe UI" w:eastAsia="Calibri" w:hAnsi="Segoe UI" w:cs="Segoe UI"/>
              </w:rPr>
            </w:pPr>
            <w:r>
              <w:rPr>
                <w:rFonts w:ascii="Segoe UI" w:eastAsia="Calibri" w:hAnsi="Segoe UI" w:cs="Segoe UI"/>
              </w:rPr>
              <w:t>33</w:t>
            </w:r>
          </w:p>
        </w:tc>
      </w:tr>
      <w:tr w:rsidR="009A716E" w14:paraId="1BBAC45C" w14:textId="77777777" w:rsidTr="005E0404">
        <w:tc>
          <w:tcPr>
            <w:tcW w:w="1838" w:type="dxa"/>
          </w:tcPr>
          <w:p w14:paraId="6E6CCBD5" w14:textId="36797A77" w:rsidR="009A716E" w:rsidRDefault="009A716E" w:rsidP="002D741E">
            <w:pPr>
              <w:jc w:val="both"/>
              <w:rPr>
                <w:rFonts w:ascii="Segoe UI" w:eastAsia="Calibri" w:hAnsi="Segoe UI" w:cs="Segoe UI"/>
              </w:rPr>
            </w:pPr>
            <w:r>
              <w:rPr>
                <w:rFonts w:ascii="Segoe UI" w:eastAsia="Calibri" w:hAnsi="Segoe UI" w:cs="Segoe UI"/>
              </w:rPr>
              <w:t>Penrith</w:t>
            </w:r>
          </w:p>
        </w:tc>
        <w:tc>
          <w:tcPr>
            <w:tcW w:w="1413" w:type="dxa"/>
          </w:tcPr>
          <w:p w14:paraId="5ED4ABB4" w14:textId="2D20D722" w:rsidR="009A716E" w:rsidRDefault="009A716E" w:rsidP="005E0404">
            <w:pPr>
              <w:jc w:val="center"/>
              <w:rPr>
                <w:rFonts w:ascii="Segoe UI" w:eastAsia="Calibri" w:hAnsi="Segoe UI" w:cs="Segoe UI"/>
              </w:rPr>
            </w:pPr>
            <w:r>
              <w:rPr>
                <w:rFonts w:ascii="Segoe UI" w:eastAsia="Calibri" w:hAnsi="Segoe UI" w:cs="Segoe UI"/>
              </w:rPr>
              <w:t>212,977</w:t>
            </w:r>
          </w:p>
        </w:tc>
        <w:tc>
          <w:tcPr>
            <w:tcW w:w="1468" w:type="dxa"/>
          </w:tcPr>
          <w:p w14:paraId="1FCC0603" w14:textId="56C9F06A" w:rsidR="009A716E" w:rsidRDefault="009A716E" w:rsidP="005E0404">
            <w:pPr>
              <w:jc w:val="center"/>
              <w:rPr>
                <w:rFonts w:ascii="Segoe UI" w:eastAsia="Calibri" w:hAnsi="Segoe UI" w:cs="Segoe UI"/>
              </w:rPr>
            </w:pPr>
            <w:r>
              <w:rPr>
                <w:rFonts w:ascii="Segoe UI" w:eastAsia="Calibri" w:hAnsi="Segoe UI" w:cs="Segoe UI"/>
              </w:rPr>
              <w:t>1.9%</w:t>
            </w:r>
          </w:p>
        </w:tc>
        <w:tc>
          <w:tcPr>
            <w:tcW w:w="1603" w:type="dxa"/>
          </w:tcPr>
          <w:p w14:paraId="710F70F6" w14:textId="79C21E64" w:rsidR="009A716E" w:rsidRDefault="0093343C" w:rsidP="0093343C">
            <w:pPr>
              <w:jc w:val="center"/>
              <w:rPr>
                <w:rFonts w:ascii="Segoe UI" w:eastAsia="Calibri" w:hAnsi="Segoe UI" w:cs="Segoe UI"/>
              </w:rPr>
            </w:pPr>
            <w:r>
              <w:rPr>
                <w:rFonts w:ascii="Segoe UI" w:eastAsia="Calibri" w:hAnsi="Segoe UI" w:cs="Segoe UI"/>
              </w:rPr>
              <w:t>350,900</w:t>
            </w:r>
            <w:r w:rsidRPr="0093343C">
              <w:rPr>
                <w:rFonts w:ascii="Segoe UI" w:eastAsia="Calibri" w:hAnsi="Segoe UI" w:cs="Segoe UI"/>
                <w:vertAlign w:val="superscript"/>
              </w:rPr>
              <w:t>3</w:t>
            </w:r>
          </w:p>
        </w:tc>
        <w:tc>
          <w:tcPr>
            <w:tcW w:w="1328" w:type="dxa"/>
          </w:tcPr>
          <w:p w14:paraId="3A4725BB" w14:textId="297CAE10" w:rsidR="009A716E" w:rsidRDefault="00D40FC1" w:rsidP="005E0404">
            <w:pPr>
              <w:jc w:val="center"/>
              <w:rPr>
                <w:rFonts w:ascii="Segoe UI" w:eastAsia="Calibri" w:hAnsi="Segoe UI" w:cs="Segoe UI"/>
              </w:rPr>
            </w:pPr>
            <w:r>
              <w:rPr>
                <w:rFonts w:ascii="Segoe UI" w:eastAsia="Calibri" w:hAnsi="Segoe UI" w:cs="Segoe UI"/>
              </w:rPr>
              <w:t>404</w:t>
            </w:r>
          </w:p>
        </w:tc>
        <w:tc>
          <w:tcPr>
            <w:tcW w:w="1366" w:type="dxa"/>
          </w:tcPr>
          <w:p w14:paraId="786D7F54" w14:textId="6D4EAF80" w:rsidR="009A716E" w:rsidRDefault="00210AAF" w:rsidP="005E0404">
            <w:pPr>
              <w:jc w:val="center"/>
              <w:rPr>
                <w:rFonts w:ascii="Segoe UI" w:eastAsia="Calibri" w:hAnsi="Segoe UI" w:cs="Segoe UI"/>
              </w:rPr>
            </w:pPr>
            <w:r>
              <w:rPr>
                <w:rFonts w:ascii="Segoe UI" w:eastAsia="Calibri" w:hAnsi="Segoe UI" w:cs="Segoe UI"/>
              </w:rPr>
              <w:t>34</w:t>
            </w:r>
          </w:p>
        </w:tc>
      </w:tr>
      <w:tr w:rsidR="009A716E" w14:paraId="4275840E" w14:textId="77777777" w:rsidTr="005E0404">
        <w:tc>
          <w:tcPr>
            <w:tcW w:w="1838" w:type="dxa"/>
          </w:tcPr>
          <w:p w14:paraId="670BC739" w14:textId="54B2C086" w:rsidR="009A716E" w:rsidRDefault="009A716E" w:rsidP="002D741E">
            <w:pPr>
              <w:jc w:val="both"/>
              <w:rPr>
                <w:rFonts w:ascii="Segoe UI" w:eastAsia="Calibri" w:hAnsi="Segoe UI" w:cs="Segoe UI"/>
              </w:rPr>
            </w:pPr>
            <w:r>
              <w:rPr>
                <w:rFonts w:ascii="Segoe UI" w:eastAsia="Calibri" w:hAnsi="Segoe UI" w:cs="Segoe UI"/>
              </w:rPr>
              <w:t>Liverpool</w:t>
            </w:r>
          </w:p>
        </w:tc>
        <w:tc>
          <w:tcPr>
            <w:tcW w:w="1413" w:type="dxa"/>
          </w:tcPr>
          <w:p w14:paraId="49E6D2B0" w14:textId="414BA446" w:rsidR="009A716E" w:rsidRDefault="009A716E" w:rsidP="005E0404">
            <w:pPr>
              <w:jc w:val="center"/>
              <w:rPr>
                <w:rFonts w:ascii="Segoe UI" w:eastAsia="Calibri" w:hAnsi="Segoe UI" w:cs="Segoe UI"/>
              </w:rPr>
            </w:pPr>
            <w:r>
              <w:rPr>
                <w:rFonts w:ascii="Segoe UI" w:eastAsia="Calibri" w:hAnsi="Segoe UI" w:cs="Segoe UI"/>
              </w:rPr>
              <w:t>227,585</w:t>
            </w:r>
          </w:p>
        </w:tc>
        <w:tc>
          <w:tcPr>
            <w:tcW w:w="1468" w:type="dxa"/>
          </w:tcPr>
          <w:p w14:paraId="372D82E1" w14:textId="0B50AC8F" w:rsidR="009A716E" w:rsidRDefault="009A716E" w:rsidP="005E0404">
            <w:pPr>
              <w:jc w:val="center"/>
              <w:rPr>
                <w:rFonts w:ascii="Segoe UI" w:eastAsia="Calibri" w:hAnsi="Segoe UI" w:cs="Segoe UI"/>
              </w:rPr>
            </w:pPr>
            <w:r>
              <w:rPr>
                <w:rFonts w:ascii="Segoe UI" w:eastAsia="Calibri" w:hAnsi="Segoe UI" w:cs="Segoe UI"/>
              </w:rPr>
              <w:t>2.0%</w:t>
            </w:r>
          </w:p>
        </w:tc>
        <w:tc>
          <w:tcPr>
            <w:tcW w:w="1603" w:type="dxa"/>
          </w:tcPr>
          <w:p w14:paraId="6802BC84" w14:textId="44D3DF84" w:rsidR="009A716E" w:rsidRDefault="001F6351" w:rsidP="005E0404">
            <w:pPr>
              <w:jc w:val="center"/>
              <w:rPr>
                <w:rFonts w:ascii="Segoe UI" w:eastAsia="Calibri" w:hAnsi="Segoe UI" w:cs="Segoe UI"/>
              </w:rPr>
            </w:pPr>
            <w:r>
              <w:rPr>
                <w:rFonts w:ascii="Segoe UI" w:eastAsia="Calibri" w:hAnsi="Segoe UI" w:cs="Segoe UI"/>
              </w:rPr>
              <w:t>358,870</w:t>
            </w:r>
          </w:p>
        </w:tc>
        <w:tc>
          <w:tcPr>
            <w:tcW w:w="1328" w:type="dxa"/>
          </w:tcPr>
          <w:p w14:paraId="19AC53C9" w14:textId="7441380C" w:rsidR="009A716E" w:rsidRDefault="00D40FC1" w:rsidP="005E0404">
            <w:pPr>
              <w:jc w:val="center"/>
              <w:rPr>
                <w:rFonts w:ascii="Segoe UI" w:eastAsia="Calibri" w:hAnsi="Segoe UI" w:cs="Segoe UI"/>
              </w:rPr>
            </w:pPr>
            <w:r>
              <w:rPr>
                <w:rFonts w:ascii="Segoe UI" w:eastAsia="Calibri" w:hAnsi="Segoe UI" w:cs="Segoe UI"/>
              </w:rPr>
              <w:t>305</w:t>
            </w:r>
          </w:p>
        </w:tc>
        <w:tc>
          <w:tcPr>
            <w:tcW w:w="1366" w:type="dxa"/>
          </w:tcPr>
          <w:p w14:paraId="4C06F86E" w14:textId="27B02DC0" w:rsidR="009A716E" w:rsidRDefault="00210AAF" w:rsidP="005E0404">
            <w:pPr>
              <w:jc w:val="center"/>
              <w:rPr>
                <w:rFonts w:ascii="Segoe UI" w:eastAsia="Calibri" w:hAnsi="Segoe UI" w:cs="Segoe UI"/>
              </w:rPr>
            </w:pPr>
            <w:r>
              <w:rPr>
                <w:rFonts w:ascii="Segoe UI" w:eastAsia="Calibri" w:hAnsi="Segoe UI" w:cs="Segoe UI"/>
              </w:rPr>
              <w:t>33</w:t>
            </w:r>
          </w:p>
        </w:tc>
      </w:tr>
      <w:tr w:rsidR="009A716E" w14:paraId="45153F24" w14:textId="77777777" w:rsidTr="005E0404">
        <w:tc>
          <w:tcPr>
            <w:tcW w:w="1838" w:type="dxa"/>
          </w:tcPr>
          <w:p w14:paraId="3157DCBC" w14:textId="79CF5F77" w:rsidR="009A716E" w:rsidRDefault="009A716E" w:rsidP="002D741E">
            <w:pPr>
              <w:jc w:val="both"/>
              <w:rPr>
                <w:rFonts w:ascii="Segoe UI" w:eastAsia="Calibri" w:hAnsi="Segoe UI" w:cs="Segoe UI"/>
              </w:rPr>
            </w:pPr>
            <w:r>
              <w:rPr>
                <w:rFonts w:ascii="Segoe UI" w:eastAsia="Calibri" w:hAnsi="Segoe UI" w:cs="Segoe UI"/>
              </w:rPr>
              <w:t>Campbelltown</w:t>
            </w:r>
          </w:p>
        </w:tc>
        <w:tc>
          <w:tcPr>
            <w:tcW w:w="1413" w:type="dxa"/>
          </w:tcPr>
          <w:p w14:paraId="12BBF55C" w14:textId="1579543C" w:rsidR="009A716E" w:rsidRDefault="009A716E" w:rsidP="005E0404">
            <w:pPr>
              <w:jc w:val="center"/>
              <w:rPr>
                <w:rFonts w:ascii="Segoe UI" w:eastAsia="Calibri" w:hAnsi="Segoe UI" w:cs="Segoe UI"/>
              </w:rPr>
            </w:pPr>
            <w:r>
              <w:rPr>
                <w:rFonts w:ascii="Segoe UI" w:eastAsia="Calibri" w:hAnsi="Segoe UI" w:cs="Segoe UI"/>
              </w:rPr>
              <w:t>170,943</w:t>
            </w:r>
          </w:p>
        </w:tc>
        <w:tc>
          <w:tcPr>
            <w:tcW w:w="1468" w:type="dxa"/>
          </w:tcPr>
          <w:p w14:paraId="4FC094D3" w14:textId="6017CB09" w:rsidR="009A716E" w:rsidRDefault="009A716E" w:rsidP="005E0404">
            <w:pPr>
              <w:jc w:val="center"/>
              <w:rPr>
                <w:rFonts w:ascii="Segoe UI" w:eastAsia="Calibri" w:hAnsi="Segoe UI" w:cs="Segoe UI"/>
              </w:rPr>
            </w:pPr>
            <w:r>
              <w:rPr>
                <w:rFonts w:ascii="Segoe UI" w:eastAsia="Calibri" w:hAnsi="Segoe UI" w:cs="Segoe UI"/>
              </w:rPr>
              <w:t>1.8%</w:t>
            </w:r>
          </w:p>
        </w:tc>
        <w:tc>
          <w:tcPr>
            <w:tcW w:w="1603" w:type="dxa"/>
          </w:tcPr>
          <w:p w14:paraId="2A1A4AA8" w14:textId="04D64A50" w:rsidR="009A716E" w:rsidRDefault="00464AE2" w:rsidP="005E0404">
            <w:pPr>
              <w:jc w:val="center"/>
              <w:rPr>
                <w:rFonts w:ascii="Segoe UI" w:eastAsia="Calibri" w:hAnsi="Segoe UI" w:cs="Segoe UI"/>
              </w:rPr>
            </w:pPr>
            <w:r>
              <w:rPr>
                <w:rFonts w:ascii="Segoe UI" w:eastAsia="Calibri" w:hAnsi="Segoe UI" w:cs="Segoe UI"/>
              </w:rPr>
              <w:t>275,778</w:t>
            </w:r>
          </w:p>
        </w:tc>
        <w:tc>
          <w:tcPr>
            <w:tcW w:w="1328" w:type="dxa"/>
          </w:tcPr>
          <w:p w14:paraId="5A62A87B" w14:textId="50660531" w:rsidR="009A716E" w:rsidRDefault="00D40FC1" w:rsidP="005E0404">
            <w:pPr>
              <w:jc w:val="center"/>
              <w:rPr>
                <w:rFonts w:ascii="Segoe UI" w:eastAsia="Calibri" w:hAnsi="Segoe UI" w:cs="Segoe UI"/>
              </w:rPr>
            </w:pPr>
            <w:r>
              <w:rPr>
                <w:rFonts w:ascii="Segoe UI" w:eastAsia="Calibri" w:hAnsi="Segoe UI" w:cs="Segoe UI"/>
              </w:rPr>
              <w:t>311</w:t>
            </w:r>
          </w:p>
        </w:tc>
        <w:tc>
          <w:tcPr>
            <w:tcW w:w="1366" w:type="dxa"/>
          </w:tcPr>
          <w:p w14:paraId="4DAEC701" w14:textId="71C7A6F8" w:rsidR="009A716E" w:rsidRDefault="00464AE2" w:rsidP="005E0404">
            <w:pPr>
              <w:jc w:val="center"/>
              <w:rPr>
                <w:rFonts w:ascii="Segoe UI" w:eastAsia="Calibri" w:hAnsi="Segoe UI" w:cs="Segoe UI"/>
              </w:rPr>
            </w:pPr>
            <w:r>
              <w:rPr>
                <w:rFonts w:ascii="Segoe UI" w:eastAsia="Calibri" w:hAnsi="Segoe UI" w:cs="Segoe UI"/>
              </w:rPr>
              <w:t>34</w:t>
            </w:r>
          </w:p>
        </w:tc>
      </w:tr>
      <w:tr w:rsidR="009A716E" w14:paraId="51F8C775" w14:textId="77777777" w:rsidTr="005E0404">
        <w:tc>
          <w:tcPr>
            <w:tcW w:w="1838" w:type="dxa"/>
          </w:tcPr>
          <w:p w14:paraId="5B241062" w14:textId="26E9FE59" w:rsidR="009A716E" w:rsidRDefault="009A716E" w:rsidP="002D741E">
            <w:pPr>
              <w:jc w:val="both"/>
              <w:rPr>
                <w:rFonts w:ascii="Segoe UI" w:eastAsia="Calibri" w:hAnsi="Segoe UI" w:cs="Segoe UI"/>
              </w:rPr>
            </w:pPr>
            <w:r>
              <w:rPr>
                <w:rFonts w:ascii="Segoe UI" w:eastAsia="Calibri" w:hAnsi="Segoe UI" w:cs="Segoe UI"/>
              </w:rPr>
              <w:t>Camden</w:t>
            </w:r>
          </w:p>
        </w:tc>
        <w:tc>
          <w:tcPr>
            <w:tcW w:w="1413" w:type="dxa"/>
          </w:tcPr>
          <w:p w14:paraId="1195644F" w14:textId="37608798" w:rsidR="009A716E" w:rsidRDefault="009A716E" w:rsidP="005E0404">
            <w:pPr>
              <w:jc w:val="center"/>
              <w:rPr>
                <w:rFonts w:ascii="Segoe UI" w:eastAsia="Calibri" w:hAnsi="Segoe UI" w:cs="Segoe UI"/>
              </w:rPr>
            </w:pPr>
            <w:r>
              <w:rPr>
                <w:rFonts w:ascii="Segoe UI" w:eastAsia="Calibri" w:hAnsi="Segoe UI" w:cs="Segoe UI"/>
              </w:rPr>
              <w:t>101,437</w:t>
            </w:r>
          </w:p>
        </w:tc>
        <w:tc>
          <w:tcPr>
            <w:tcW w:w="1468" w:type="dxa"/>
          </w:tcPr>
          <w:p w14:paraId="2B35E2F9" w14:textId="3776C220" w:rsidR="009A716E" w:rsidRDefault="009A716E" w:rsidP="005E0404">
            <w:pPr>
              <w:jc w:val="center"/>
              <w:rPr>
                <w:rFonts w:ascii="Segoe UI" w:eastAsia="Calibri" w:hAnsi="Segoe UI" w:cs="Segoe UI"/>
              </w:rPr>
            </w:pPr>
            <w:r>
              <w:rPr>
                <w:rFonts w:ascii="Segoe UI" w:eastAsia="Calibri" w:hAnsi="Segoe UI" w:cs="Segoe UI"/>
              </w:rPr>
              <w:t>7.9%</w:t>
            </w:r>
          </w:p>
        </w:tc>
        <w:tc>
          <w:tcPr>
            <w:tcW w:w="1603" w:type="dxa"/>
          </w:tcPr>
          <w:p w14:paraId="4D512DBE" w14:textId="47D55312" w:rsidR="009A716E" w:rsidRDefault="00464AE2" w:rsidP="005E0404">
            <w:pPr>
              <w:jc w:val="center"/>
              <w:rPr>
                <w:rFonts w:ascii="Segoe UI" w:eastAsia="Calibri" w:hAnsi="Segoe UI" w:cs="Segoe UI"/>
              </w:rPr>
            </w:pPr>
            <w:r>
              <w:rPr>
                <w:rFonts w:ascii="Segoe UI" w:eastAsia="Calibri" w:hAnsi="Segoe UI" w:cs="Segoe UI"/>
              </w:rPr>
              <w:t>233</w:t>
            </w:r>
            <w:r w:rsidR="00FF39C8">
              <w:rPr>
                <w:rFonts w:ascii="Segoe UI" w:eastAsia="Calibri" w:hAnsi="Segoe UI" w:cs="Segoe UI"/>
              </w:rPr>
              <w:t>,299</w:t>
            </w:r>
          </w:p>
        </w:tc>
        <w:tc>
          <w:tcPr>
            <w:tcW w:w="1328" w:type="dxa"/>
          </w:tcPr>
          <w:p w14:paraId="1324B20E" w14:textId="7DC12EED" w:rsidR="009A716E" w:rsidRDefault="00D40FC1" w:rsidP="005E0404">
            <w:pPr>
              <w:jc w:val="center"/>
              <w:rPr>
                <w:rFonts w:ascii="Segoe UI" w:eastAsia="Calibri" w:hAnsi="Segoe UI" w:cs="Segoe UI"/>
              </w:rPr>
            </w:pPr>
            <w:r>
              <w:rPr>
                <w:rFonts w:ascii="Segoe UI" w:eastAsia="Calibri" w:hAnsi="Segoe UI" w:cs="Segoe UI"/>
              </w:rPr>
              <w:t>201</w:t>
            </w:r>
          </w:p>
        </w:tc>
        <w:tc>
          <w:tcPr>
            <w:tcW w:w="1366" w:type="dxa"/>
          </w:tcPr>
          <w:p w14:paraId="3E54B035" w14:textId="20175BD3" w:rsidR="009A716E" w:rsidRDefault="00464AE2" w:rsidP="005E0404">
            <w:pPr>
              <w:jc w:val="center"/>
              <w:rPr>
                <w:rFonts w:ascii="Segoe UI" w:eastAsia="Calibri" w:hAnsi="Segoe UI" w:cs="Segoe UI"/>
              </w:rPr>
            </w:pPr>
            <w:r>
              <w:rPr>
                <w:rFonts w:ascii="Segoe UI" w:eastAsia="Calibri" w:hAnsi="Segoe UI" w:cs="Segoe UI"/>
              </w:rPr>
              <w:t>33</w:t>
            </w:r>
          </w:p>
        </w:tc>
      </w:tr>
      <w:tr w:rsidR="009A716E" w14:paraId="5B3F10F7" w14:textId="77777777" w:rsidTr="005E0404">
        <w:tc>
          <w:tcPr>
            <w:tcW w:w="1838" w:type="dxa"/>
          </w:tcPr>
          <w:p w14:paraId="5008A40D" w14:textId="4E3D97CE" w:rsidR="009A716E" w:rsidRDefault="009A716E" w:rsidP="002D741E">
            <w:pPr>
              <w:jc w:val="both"/>
              <w:rPr>
                <w:rFonts w:ascii="Segoe UI" w:eastAsia="Calibri" w:hAnsi="Segoe UI" w:cs="Segoe UI"/>
              </w:rPr>
            </w:pPr>
            <w:r>
              <w:rPr>
                <w:rFonts w:ascii="Segoe UI" w:eastAsia="Calibri" w:hAnsi="Segoe UI" w:cs="Segoe UI"/>
              </w:rPr>
              <w:t>Wollongong</w:t>
            </w:r>
          </w:p>
        </w:tc>
        <w:tc>
          <w:tcPr>
            <w:tcW w:w="1413" w:type="dxa"/>
          </w:tcPr>
          <w:p w14:paraId="768A6AAD" w14:textId="59CCACCC" w:rsidR="009A716E" w:rsidRDefault="009A716E" w:rsidP="005E0404">
            <w:pPr>
              <w:jc w:val="center"/>
              <w:rPr>
                <w:rFonts w:ascii="Segoe UI" w:eastAsia="Calibri" w:hAnsi="Segoe UI" w:cs="Segoe UI"/>
              </w:rPr>
            </w:pPr>
            <w:r>
              <w:rPr>
                <w:rFonts w:ascii="Segoe UI" w:eastAsia="Calibri" w:hAnsi="Segoe UI" w:cs="Segoe UI"/>
              </w:rPr>
              <w:t>218,114</w:t>
            </w:r>
          </w:p>
        </w:tc>
        <w:tc>
          <w:tcPr>
            <w:tcW w:w="1468" w:type="dxa"/>
          </w:tcPr>
          <w:p w14:paraId="372B5487" w14:textId="45DEFBEE" w:rsidR="009A716E" w:rsidRDefault="009A716E" w:rsidP="005E0404">
            <w:pPr>
              <w:jc w:val="center"/>
              <w:rPr>
                <w:rFonts w:ascii="Segoe UI" w:eastAsia="Calibri" w:hAnsi="Segoe UI" w:cs="Segoe UI"/>
              </w:rPr>
            </w:pPr>
            <w:r>
              <w:rPr>
                <w:rFonts w:ascii="Segoe UI" w:eastAsia="Calibri" w:hAnsi="Segoe UI" w:cs="Segoe UI"/>
              </w:rPr>
              <w:t>1.0%</w:t>
            </w:r>
          </w:p>
        </w:tc>
        <w:tc>
          <w:tcPr>
            <w:tcW w:w="1603" w:type="dxa"/>
          </w:tcPr>
          <w:p w14:paraId="14568541" w14:textId="45C2B258" w:rsidR="009A716E" w:rsidRDefault="00FF39C8" w:rsidP="005E0404">
            <w:pPr>
              <w:jc w:val="center"/>
              <w:rPr>
                <w:rFonts w:ascii="Segoe UI" w:eastAsia="Calibri" w:hAnsi="Segoe UI" w:cs="Segoe UI"/>
              </w:rPr>
            </w:pPr>
            <w:r>
              <w:rPr>
                <w:rFonts w:ascii="Segoe UI" w:eastAsia="Calibri" w:hAnsi="Segoe UI" w:cs="Segoe UI"/>
              </w:rPr>
              <w:t>254,805</w:t>
            </w:r>
          </w:p>
        </w:tc>
        <w:tc>
          <w:tcPr>
            <w:tcW w:w="1328" w:type="dxa"/>
          </w:tcPr>
          <w:p w14:paraId="5A01B203" w14:textId="664DA781" w:rsidR="009A716E" w:rsidRDefault="00D40FC1" w:rsidP="005E0404">
            <w:pPr>
              <w:jc w:val="center"/>
              <w:rPr>
                <w:rFonts w:ascii="Segoe UI" w:eastAsia="Calibri" w:hAnsi="Segoe UI" w:cs="Segoe UI"/>
              </w:rPr>
            </w:pPr>
            <w:r>
              <w:rPr>
                <w:rFonts w:ascii="Segoe UI" w:eastAsia="Calibri" w:hAnsi="Segoe UI" w:cs="Segoe UI"/>
              </w:rPr>
              <w:t>684</w:t>
            </w:r>
          </w:p>
        </w:tc>
        <w:tc>
          <w:tcPr>
            <w:tcW w:w="1366" w:type="dxa"/>
          </w:tcPr>
          <w:p w14:paraId="5642C9A8" w14:textId="0EC1B3C3" w:rsidR="009A716E" w:rsidRDefault="00FF39C8" w:rsidP="005E0404">
            <w:pPr>
              <w:jc w:val="center"/>
              <w:rPr>
                <w:rFonts w:ascii="Segoe UI" w:eastAsia="Calibri" w:hAnsi="Segoe UI" w:cs="Segoe UI"/>
              </w:rPr>
            </w:pPr>
            <w:r>
              <w:rPr>
                <w:rFonts w:ascii="Segoe UI" w:eastAsia="Calibri" w:hAnsi="Segoe UI" w:cs="Segoe UI"/>
              </w:rPr>
              <w:t>39</w:t>
            </w:r>
          </w:p>
        </w:tc>
      </w:tr>
    </w:tbl>
    <w:p w14:paraId="199292C6" w14:textId="27158548" w:rsidR="009A716E" w:rsidRDefault="009A716E" w:rsidP="002D741E">
      <w:pPr>
        <w:spacing w:after="0"/>
        <w:jc w:val="both"/>
        <w:rPr>
          <w:rFonts w:ascii="Segoe UI" w:eastAsia="Calibri" w:hAnsi="Segoe UI" w:cs="Segoe UI"/>
        </w:rPr>
      </w:pPr>
    </w:p>
    <w:p w14:paraId="7FA6DC57" w14:textId="10A1B072" w:rsidR="009A716E" w:rsidRPr="00D40FC1" w:rsidRDefault="00D40FC1" w:rsidP="002D741E">
      <w:pPr>
        <w:spacing w:after="0"/>
        <w:jc w:val="both"/>
        <w:rPr>
          <w:rFonts w:ascii="Segoe UI" w:eastAsia="Calibri" w:hAnsi="Segoe UI" w:cs="Segoe UI"/>
          <w:sz w:val="18"/>
          <w:szCs w:val="18"/>
        </w:rPr>
      </w:pPr>
      <w:r w:rsidRPr="00D40FC1">
        <w:rPr>
          <w:rFonts w:ascii="Segoe UI" w:eastAsia="Calibri" w:hAnsi="Segoe UI" w:cs="Segoe UI"/>
          <w:sz w:val="18"/>
          <w:szCs w:val="18"/>
        </w:rPr>
        <w:t>Source:</w:t>
      </w:r>
    </w:p>
    <w:p w14:paraId="25FAB4FF" w14:textId="095CAD13" w:rsidR="00D40FC1" w:rsidRPr="001A577A" w:rsidRDefault="00D40FC1" w:rsidP="001A577A">
      <w:pPr>
        <w:pStyle w:val="ListParagraph"/>
        <w:numPr>
          <w:ilvl w:val="0"/>
          <w:numId w:val="5"/>
        </w:numPr>
        <w:spacing w:after="0"/>
        <w:jc w:val="both"/>
        <w:rPr>
          <w:rFonts w:ascii="Segoe UI" w:eastAsia="Calibri" w:hAnsi="Segoe UI" w:cs="Segoe UI"/>
          <w:sz w:val="18"/>
          <w:szCs w:val="18"/>
        </w:rPr>
      </w:pPr>
      <w:r w:rsidRPr="001A577A">
        <w:rPr>
          <w:rFonts w:ascii="Segoe UI" w:eastAsia="Calibri" w:hAnsi="Segoe UI" w:cs="Segoe UI"/>
          <w:sz w:val="18"/>
          <w:szCs w:val="18"/>
        </w:rPr>
        <w:t>ABS Catalogue 3218.0 Regional Population Growth.  Estimated Resident Population, Local Government Areas NSW (March 2020)</w:t>
      </w:r>
    </w:p>
    <w:p w14:paraId="66AD853D" w14:textId="72EECA45" w:rsidR="00986B7A" w:rsidRPr="00BA3DC3" w:rsidRDefault="00986B7A" w:rsidP="001A577A">
      <w:pPr>
        <w:pStyle w:val="Default"/>
        <w:numPr>
          <w:ilvl w:val="0"/>
          <w:numId w:val="5"/>
        </w:numPr>
        <w:rPr>
          <w:color w:val="auto"/>
          <w:sz w:val="20"/>
          <w:szCs w:val="20"/>
        </w:rPr>
      </w:pPr>
      <w:bookmarkStart w:id="0" w:name="_Hlk62822560"/>
      <w:r>
        <w:rPr>
          <w:sz w:val="20"/>
          <w:szCs w:val="20"/>
        </w:rPr>
        <w:t xml:space="preserve">Compiled and presented by .id – informed decisions. </w:t>
      </w:r>
      <w:hyperlink r:id="rId10" w:history="1">
        <w:r w:rsidR="0093343C" w:rsidRPr="009F4D67">
          <w:rPr>
            <w:rStyle w:val="Hyperlink"/>
            <w:sz w:val="20"/>
            <w:szCs w:val="20"/>
          </w:rPr>
          <w:t>www.id.com.au</w:t>
        </w:r>
      </w:hyperlink>
      <w:r w:rsidR="00BA3DC3">
        <w:rPr>
          <w:rStyle w:val="Hyperlink"/>
          <w:sz w:val="20"/>
          <w:szCs w:val="20"/>
        </w:rPr>
        <w:t xml:space="preserve">, </w:t>
      </w:r>
      <w:r w:rsidR="00BA3DC3" w:rsidRPr="00BA3DC3">
        <w:rPr>
          <w:rStyle w:val="Hyperlink"/>
          <w:color w:val="auto"/>
          <w:sz w:val="20"/>
          <w:szCs w:val="20"/>
          <w:u w:val="none"/>
        </w:rPr>
        <w:t>community profile, population forecasts</w:t>
      </w:r>
    </w:p>
    <w:p w14:paraId="2C77932B" w14:textId="48756925" w:rsidR="0093343C" w:rsidRDefault="0093343C" w:rsidP="001A577A">
      <w:pPr>
        <w:pStyle w:val="Default"/>
        <w:numPr>
          <w:ilvl w:val="0"/>
          <w:numId w:val="5"/>
        </w:numPr>
        <w:rPr>
          <w:sz w:val="20"/>
          <w:szCs w:val="20"/>
        </w:rPr>
      </w:pPr>
      <w:r>
        <w:rPr>
          <w:sz w:val="20"/>
          <w:szCs w:val="20"/>
        </w:rPr>
        <w:lastRenderedPageBreak/>
        <w:t>2019 Population projections for Lake Macquarie LGA and Penrith LGA, DPIE</w:t>
      </w:r>
    </w:p>
    <w:p w14:paraId="5F8E1622" w14:textId="46001B73" w:rsidR="009A716E" w:rsidRDefault="00986B7A" w:rsidP="001A577A">
      <w:pPr>
        <w:pStyle w:val="Default"/>
        <w:ind w:left="360"/>
        <w:rPr>
          <w:rFonts w:ascii="Segoe UI" w:eastAsia="Calibri" w:hAnsi="Segoe UI" w:cs="Segoe UI"/>
        </w:rPr>
      </w:pPr>
      <w:r>
        <w:rPr>
          <w:sz w:val="20"/>
          <w:szCs w:val="20"/>
        </w:rPr>
        <w:t>This material is a derivative of ABS Data that can be accessed from the website of the Australian Bureau of Statistics at www.abs.gov.au</w:t>
      </w:r>
    </w:p>
    <w:p w14:paraId="75268D5F" w14:textId="77777777" w:rsidR="009A716E" w:rsidRDefault="009A716E" w:rsidP="002D741E">
      <w:pPr>
        <w:spacing w:after="0"/>
        <w:jc w:val="both"/>
        <w:rPr>
          <w:rFonts w:ascii="Segoe UI" w:eastAsia="Calibri" w:hAnsi="Segoe UI" w:cs="Segoe UI"/>
        </w:rPr>
      </w:pPr>
    </w:p>
    <w:bookmarkEnd w:id="0"/>
    <w:p w14:paraId="3FFDA375" w14:textId="3663BC2C" w:rsidR="002D741E" w:rsidRPr="00435041" w:rsidRDefault="009A7FE4">
      <w:pPr>
        <w:rPr>
          <w:rFonts w:ascii="Segoe UI" w:hAnsi="Segoe UI" w:cs="Segoe UI"/>
          <w:u w:val="single"/>
        </w:rPr>
      </w:pPr>
      <w:r w:rsidRPr="00435041">
        <w:rPr>
          <w:rFonts w:ascii="Segoe UI" w:hAnsi="Segoe UI" w:cs="Segoe UI"/>
          <w:u w:val="single"/>
        </w:rPr>
        <w:t>Income</w:t>
      </w:r>
    </w:p>
    <w:p w14:paraId="1EBDB4A9" w14:textId="115BFD34" w:rsidR="00435041" w:rsidRPr="00435041" w:rsidRDefault="00435041" w:rsidP="00435041">
      <w:pPr>
        <w:autoSpaceDE w:val="0"/>
        <w:autoSpaceDN w:val="0"/>
        <w:adjustRightInd w:val="0"/>
        <w:spacing w:after="0" w:line="240" w:lineRule="auto"/>
        <w:rPr>
          <w:rFonts w:ascii="Segoe UI" w:hAnsi="Segoe UI" w:cs="Segoe UI"/>
          <w:color w:val="31BAD1"/>
        </w:rPr>
      </w:pPr>
      <w:r w:rsidRPr="00435041">
        <w:rPr>
          <w:rFonts w:ascii="Segoe UI" w:hAnsi="Segoe UI" w:cs="Segoe UI"/>
          <w:color w:val="000000"/>
        </w:rPr>
        <w:t xml:space="preserve">The </w:t>
      </w:r>
      <w:r w:rsidR="00AD2527">
        <w:rPr>
          <w:rFonts w:ascii="Segoe UI" w:hAnsi="Segoe UI" w:cs="Segoe UI"/>
          <w:color w:val="000000"/>
        </w:rPr>
        <w:t>Central Coast Council area</w:t>
      </w:r>
      <w:r w:rsidRPr="00435041">
        <w:rPr>
          <w:rFonts w:ascii="Segoe UI" w:hAnsi="Segoe UI" w:cs="Segoe UI"/>
          <w:color w:val="000000"/>
        </w:rPr>
        <w:t xml:space="preserve"> has a lower income profile than for NSW</w:t>
      </w:r>
      <w:r w:rsidR="00D31289">
        <w:rPr>
          <w:rFonts w:ascii="Segoe UI" w:hAnsi="Segoe UI" w:cs="Segoe UI"/>
          <w:color w:val="000000"/>
        </w:rPr>
        <w:t xml:space="preserve">, </w:t>
      </w:r>
      <w:r w:rsidR="00C22C6D">
        <w:rPr>
          <w:rFonts w:ascii="Segoe UI" w:hAnsi="Segoe UI" w:cs="Segoe UI"/>
          <w:color w:val="000000"/>
        </w:rPr>
        <w:t>Greater Sydney</w:t>
      </w:r>
      <w:r w:rsidR="001D4F3F">
        <w:rPr>
          <w:rFonts w:ascii="Segoe UI" w:hAnsi="Segoe UI" w:cs="Segoe UI"/>
          <w:color w:val="000000"/>
        </w:rPr>
        <w:t>, neighbouring</w:t>
      </w:r>
      <w:r w:rsidR="00D31289">
        <w:rPr>
          <w:rFonts w:ascii="Segoe UI" w:hAnsi="Segoe UI" w:cs="Segoe UI"/>
          <w:color w:val="000000"/>
        </w:rPr>
        <w:t xml:space="preserve"> and metropolitan fringe areas</w:t>
      </w:r>
      <w:r w:rsidR="009144BE">
        <w:rPr>
          <w:rFonts w:ascii="Segoe UI" w:hAnsi="Segoe UI" w:cs="Segoe UI"/>
          <w:color w:val="000000"/>
        </w:rPr>
        <w:t>.</w:t>
      </w:r>
    </w:p>
    <w:p w14:paraId="3B9D67F9" w14:textId="77777777" w:rsidR="00435041" w:rsidRPr="00435041" w:rsidRDefault="00435041" w:rsidP="00435041">
      <w:pPr>
        <w:autoSpaceDE w:val="0"/>
        <w:autoSpaceDN w:val="0"/>
        <w:adjustRightInd w:val="0"/>
        <w:spacing w:after="0" w:line="240" w:lineRule="auto"/>
        <w:rPr>
          <w:rFonts w:ascii="Segoe UI" w:eastAsia="Calibri" w:hAnsi="Segoe UI" w:cs="Segoe UI"/>
        </w:rPr>
      </w:pPr>
    </w:p>
    <w:p w14:paraId="6EC87642" w14:textId="076DC99E" w:rsidR="00435041" w:rsidRDefault="00435041" w:rsidP="00435041">
      <w:pPr>
        <w:autoSpaceDE w:val="0"/>
        <w:autoSpaceDN w:val="0"/>
        <w:adjustRightInd w:val="0"/>
        <w:spacing w:after="0" w:line="240" w:lineRule="auto"/>
        <w:rPr>
          <w:rFonts w:ascii="Segoe UI" w:eastAsia="Calibri" w:hAnsi="Segoe UI" w:cs="Segoe UI"/>
        </w:rPr>
      </w:pPr>
      <w:r w:rsidRPr="00435041">
        <w:rPr>
          <w:rFonts w:ascii="Segoe UI" w:eastAsia="Calibri" w:hAnsi="Segoe UI" w:cs="Segoe UI"/>
        </w:rPr>
        <w:t>In 2016 the median weekly household income was $1</w:t>
      </w:r>
      <w:r w:rsidR="009144BE">
        <w:rPr>
          <w:rFonts w:ascii="Segoe UI" w:eastAsia="Calibri" w:hAnsi="Segoe UI" w:cs="Segoe UI"/>
        </w:rPr>
        <w:t>,</w:t>
      </w:r>
      <w:r w:rsidRPr="00435041">
        <w:rPr>
          <w:rFonts w:ascii="Segoe UI" w:eastAsia="Calibri" w:hAnsi="Segoe UI" w:cs="Segoe UI"/>
        </w:rPr>
        <w:t>256 per week (compared to $1</w:t>
      </w:r>
      <w:r w:rsidR="009144BE">
        <w:rPr>
          <w:rFonts w:ascii="Segoe UI" w:eastAsia="Calibri" w:hAnsi="Segoe UI" w:cs="Segoe UI"/>
        </w:rPr>
        <w:t>,</w:t>
      </w:r>
      <w:r w:rsidRPr="00435041">
        <w:rPr>
          <w:rFonts w:ascii="Segoe UI" w:eastAsia="Calibri" w:hAnsi="Segoe UI" w:cs="Segoe UI"/>
        </w:rPr>
        <w:t>481 for NSW</w:t>
      </w:r>
      <w:r>
        <w:rPr>
          <w:rFonts w:ascii="Segoe UI" w:eastAsia="Calibri" w:hAnsi="Segoe UI" w:cs="Segoe UI"/>
        </w:rPr>
        <w:t xml:space="preserve"> and </w:t>
      </w:r>
      <w:r w:rsidR="00C22C6D">
        <w:rPr>
          <w:rFonts w:ascii="Segoe UI" w:eastAsia="Calibri" w:hAnsi="Segoe UI" w:cs="Segoe UI"/>
        </w:rPr>
        <w:t>$1,745</w:t>
      </w:r>
      <w:r>
        <w:rPr>
          <w:rFonts w:ascii="Segoe UI" w:eastAsia="Calibri" w:hAnsi="Segoe UI" w:cs="Segoe UI"/>
        </w:rPr>
        <w:t xml:space="preserve"> for Greater Sydney</w:t>
      </w:r>
      <w:r w:rsidRPr="00435041">
        <w:rPr>
          <w:rFonts w:ascii="Segoe UI" w:eastAsia="Calibri" w:hAnsi="Segoe UI" w:cs="Segoe UI"/>
        </w:rPr>
        <w:t>)</w:t>
      </w:r>
    </w:p>
    <w:p w14:paraId="19DC6427" w14:textId="36FAF706" w:rsidR="00D55234" w:rsidRDefault="00D55234" w:rsidP="00435041">
      <w:pPr>
        <w:autoSpaceDE w:val="0"/>
        <w:autoSpaceDN w:val="0"/>
        <w:adjustRightInd w:val="0"/>
        <w:spacing w:after="0" w:line="240" w:lineRule="auto"/>
        <w:rPr>
          <w:rFonts w:ascii="Segoe UI" w:eastAsia="Calibri" w:hAnsi="Segoe UI" w:cs="Segoe UI"/>
        </w:rPr>
      </w:pPr>
    </w:p>
    <w:p w14:paraId="4646C288" w14:textId="73124F17" w:rsidR="00D55234" w:rsidRPr="00D55234" w:rsidRDefault="00D55234" w:rsidP="00D55234">
      <w:pPr>
        <w:shd w:val="clear" w:color="auto" w:fill="FFFFFF"/>
        <w:spacing w:after="150" w:line="240" w:lineRule="auto"/>
        <w:rPr>
          <w:rFonts w:ascii="Segoe UI" w:hAnsi="Segoe UI" w:cs="Segoe UI"/>
          <w:lang w:eastAsia="en-AU"/>
        </w:rPr>
      </w:pPr>
      <w:r w:rsidRPr="00D55234">
        <w:rPr>
          <w:rFonts w:ascii="Segoe UI" w:hAnsi="Segoe UI" w:cs="Segoe UI"/>
        </w:rPr>
        <w:t xml:space="preserve">Median household incomes </w:t>
      </w:r>
      <w:r w:rsidR="00FA09D0">
        <w:rPr>
          <w:rFonts w:ascii="Segoe UI" w:hAnsi="Segoe UI" w:cs="Segoe UI"/>
        </w:rPr>
        <w:t xml:space="preserve">are </w:t>
      </w:r>
      <w:r w:rsidRPr="00D55234">
        <w:rPr>
          <w:rFonts w:ascii="Segoe UI" w:hAnsi="Segoe UI" w:cs="Segoe UI"/>
        </w:rPr>
        <w:t>around 70% of Greater Sydney</w:t>
      </w:r>
      <w:r>
        <w:rPr>
          <w:rFonts w:ascii="Segoe UI" w:hAnsi="Segoe UI" w:cs="Segoe UI"/>
        </w:rPr>
        <w:t>.</w:t>
      </w:r>
    </w:p>
    <w:p w14:paraId="0BF9EB1C" w14:textId="77777777" w:rsidR="00D31289" w:rsidRDefault="00D31289" w:rsidP="00435041">
      <w:pPr>
        <w:autoSpaceDE w:val="0"/>
        <w:autoSpaceDN w:val="0"/>
        <w:adjustRightInd w:val="0"/>
        <w:spacing w:after="0" w:line="240" w:lineRule="auto"/>
        <w:rPr>
          <w:rFonts w:ascii="Segoe UI" w:eastAsia="Calibri" w:hAnsi="Segoe UI" w:cs="Segoe UI"/>
        </w:rPr>
      </w:pPr>
    </w:p>
    <w:p w14:paraId="1B6DAB07" w14:textId="496D9500" w:rsidR="00435041" w:rsidRPr="00435041" w:rsidRDefault="00435041" w:rsidP="00435041">
      <w:pPr>
        <w:autoSpaceDE w:val="0"/>
        <w:autoSpaceDN w:val="0"/>
        <w:adjustRightInd w:val="0"/>
        <w:spacing w:after="0" w:line="240" w:lineRule="auto"/>
        <w:rPr>
          <w:rFonts w:ascii="Segoe UI" w:hAnsi="Segoe UI" w:cs="Segoe UI"/>
          <w:color w:val="000000"/>
        </w:rPr>
      </w:pPr>
      <w:r w:rsidRPr="00435041">
        <w:rPr>
          <w:rFonts w:ascii="Segoe UI" w:eastAsia="Calibri" w:hAnsi="Segoe UI" w:cs="Segoe UI"/>
        </w:rPr>
        <w:t>20.6% of households were low income earning less than $650 per week (compared to 17.8% for NSW</w:t>
      </w:r>
      <w:r>
        <w:rPr>
          <w:rFonts w:ascii="Segoe UI" w:eastAsia="Calibri" w:hAnsi="Segoe UI" w:cs="Segoe UI"/>
        </w:rPr>
        <w:t xml:space="preserve"> and </w:t>
      </w:r>
      <w:r w:rsidR="00D31289">
        <w:rPr>
          <w:rFonts w:ascii="Segoe UI" w:eastAsia="Calibri" w:hAnsi="Segoe UI" w:cs="Segoe UI"/>
        </w:rPr>
        <w:t>15.1%</w:t>
      </w:r>
      <w:r>
        <w:rPr>
          <w:rFonts w:ascii="Segoe UI" w:eastAsia="Calibri" w:hAnsi="Segoe UI" w:cs="Segoe UI"/>
        </w:rPr>
        <w:t xml:space="preserve"> for Greater Sydney</w:t>
      </w:r>
      <w:r w:rsidRPr="00435041">
        <w:rPr>
          <w:rFonts w:ascii="Segoe UI" w:eastAsia="Calibri" w:hAnsi="Segoe UI" w:cs="Segoe UI"/>
        </w:rPr>
        <w:t>)</w:t>
      </w:r>
    </w:p>
    <w:p w14:paraId="09D4E36D" w14:textId="77777777" w:rsidR="00435041" w:rsidRDefault="00435041" w:rsidP="00435041">
      <w:pPr>
        <w:autoSpaceDE w:val="0"/>
        <w:autoSpaceDN w:val="0"/>
        <w:adjustRightInd w:val="0"/>
        <w:spacing w:after="0" w:line="240" w:lineRule="auto"/>
        <w:rPr>
          <w:rFonts w:ascii="Segoe UI" w:eastAsia="Calibri" w:hAnsi="Segoe UI" w:cs="Segoe UI"/>
        </w:rPr>
      </w:pPr>
    </w:p>
    <w:p w14:paraId="5946F87E" w14:textId="7C16E1F4" w:rsidR="00435041" w:rsidRPr="00435041" w:rsidRDefault="00435041" w:rsidP="00435041">
      <w:pPr>
        <w:autoSpaceDE w:val="0"/>
        <w:autoSpaceDN w:val="0"/>
        <w:adjustRightInd w:val="0"/>
        <w:spacing w:after="0" w:line="240" w:lineRule="auto"/>
        <w:rPr>
          <w:rFonts w:ascii="Segoe UI" w:hAnsi="Segoe UI" w:cs="Segoe UI"/>
          <w:color w:val="000000"/>
        </w:rPr>
      </w:pPr>
      <w:r w:rsidRPr="00435041">
        <w:rPr>
          <w:rFonts w:ascii="Segoe UI" w:eastAsia="Calibri" w:hAnsi="Segoe UI" w:cs="Segoe UI"/>
        </w:rPr>
        <w:t>16.6% of households earned a</w:t>
      </w:r>
      <w:r w:rsidR="00D31289">
        <w:rPr>
          <w:rFonts w:ascii="Segoe UI" w:eastAsia="Calibri" w:hAnsi="Segoe UI" w:cs="Segoe UI"/>
        </w:rPr>
        <w:t>n</w:t>
      </w:r>
      <w:r w:rsidRPr="00435041">
        <w:rPr>
          <w:rFonts w:ascii="Segoe UI" w:eastAsia="Calibri" w:hAnsi="Segoe UI" w:cs="Segoe UI"/>
        </w:rPr>
        <w:t xml:space="preserve"> income of $2500</w:t>
      </w:r>
      <w:r w:rsidR="00D31289">
        <w:rPr>
          <w:rFonts w:ascii="Segoe UI" w:eastAsia="Calibri" w:hAnsi="Segoe UI" w:cs="Segoe UI"/>
        </w:rPr>
        <w:t xml:space="preserve"> or more</w:t>
      </w:r>
      <w:r w:rsidRPr="00435041">
        <w:rPr>
          <w:rFonts w:ascii="Segoe UI" w:eastAsia="Calibri" w:hAnsi="Segoe UI" w:cs="Segoe UI"/>
        </w:rPr>
        <w:t xml:space="preserve"> per week (compared to 23.1% for NSW</w:t>
      </w:r>
      <w:r w:rsidR="00C22C6D">
        <w:rPr>
          <w:rFonts w:ascii="Segoe UI" w:eastAsia="Calibri" w:hAnsi="Segoe UI" w:cs="Segoe UI"/>
        </w:rPr>
        <w:t xml:space="preserve"> and </w:t>
      </w:r>
      <w:r w:rsidR="00D31289">
        <w:rPr>
          <w:rFonts w:ascii="Segoe UI" w:eastAsia="Calibri" w:hAnsi="Segoe UI" w:cs="Segoe UI"/>
        </w:rPr>
        <w:t>28.3%</w:t>
      </w:r>
      <w:r w:rsidR="00C22C6D">
        <w:rPr>
          <w:rFonts w:ascii="Segoe UI" w:eastAsia="Calibri" w:hAnsi="Segoe UI" w:cs="Segoe UI"/>
        </w:rPr>
        <w:t xml:space="preserve"> for Greater Sydney</w:t>
      </w:r>
      <w:r w:rsidRPr="00435041">
        <w:rPr>
          <w:rFonts w:ascii="Segoe UI" w:eastAsia="Calibri" w:hAnsi="Segoe UI" w:cs="Segoe UI"/>
        </w:rPr>
        <w:t>)</w:t>
      </w:r>
      <w:r w:rsidR="00D31289">
        <w:rPr>
          <w:rFonts w:ascii="Segoe UI" w:eastAsia="Calibri" w:hAnsi="Segoe UI" w:cs="Segoe UI"/>
        </w:rPr>
        <w:t>.</w:t>
      </w:r>
    </w:p>
    <w:p w14:paraId="2B36B090" w14:textId="6C205036" w:rsidR="00435041" w:rsidRDefault="00435041">
      <w:pPr>
        <w:rPr>
          <w:rFonts w:ascii="Segoe UI" w:hAnsi="Segoe UI" w:cs="Segoe UI"/>
        </w:rPr>
      </w:pPr>
    </w:p>
    <w:p w14:paraId="451044A6" w14:textId="2153F1B0" w:rsidR="00435041" w:rsidRPr="008756B1" w:rsidRDefault="00C22C6D" w:rsidP="009144BE">
      <w:pPr>
        <w:spacing w:line="276" w:lineRule="auto"/>
        <w:jc w:val="both"/>
        <w:rPr>
          <w:rFonts w:ascii="Segoe UI" w:eastAsia="Calibri" w:hAnsi="Segoe UI" w:cs="Segoe UI"/>
          <w:i/>
        </w:rPr>
      </w:pPr>
      <w:r w:rsidRPr="008756B1">
        <w:rPr>
          <w:rFonts w:ascii="Segoe UI" w:eastAsia="Calibri" w:hAnsi="Segoe UI" w:cs="Segoe UI"/>
          <w:i/>
        </w:rPr>
        <w:t xml:space="preserve">Table </w:t>
      </w:r>
      <w:r w:rsidR="00FF39C8" w:rsidRPr="008756B1">
        <w:rPr>
          <w:rFonts w:ascii="Segoe UI" w:eastAsia="Calibri" w:hAnsi="Segoe UI" w:cs="Segoe UI"/>
          <w:i/>
        </w:rPr>
        <w:t>2</w:t>
      </w:r>
      <w:r w:rsidRPr="008756B1">
        <w:rPr>
          <w:rFonts w:ascii="Segoe UI" w:eastAsia="Calibri" w:hAnsi="Segoe UI" w:cs="Segoe UI"/>
          <w:i/>
        </w:rPr>
        <w:t>: Comparative Median Weekly Household Income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tblGrid>
      <w:tr w:rsidR="005E0404" w14:paraId="647BFC12" w14:textId="77777777" w:rsidTr="005E0404">
        <w:tc>
          <w:tcPr>
            <w:tcW w:w="2263" w:type="dxa"/>
            <w:shd w:val="clear" w:color="auto" w:fill="C5E0B3" w:themeFill="accent6" w:themeFillTint="66"/>
          </w:tcPr>
          <w:p w14:paraId="7F8C66C1" w14:textId="68F30223" w:rsidR="005E0404" w:rsidRDefault="005E0404" w:rsidP="001D4F3F">
            <w:pPr>
              <w:jc w:val="both"/>
              <w:rPr>
                <w:rFonts w:ascii="Segoe UI" w:eastAsia="Calibri" w:hAnsi="Segoe UI" w:cs="Segoe UI"/>
              </w:rPr>
            </w:pPr>
            <w:r>
              <w:rPr>
                <w:rFonts w:ascii="Segoe UI" w:eastAsia="Calibri" w:hAnsi="Segoe UI" w:cs="Segoe UI"/>
              </w:rPr>
              <w:t>Council</w:t>
            </w:r>
          </w:p>
        </w:tc>
        <w:tc>
          <w:tcPr>
            <w:tcW w:w="2268" w:type="dxa"/>
            <w:shd w:val="clear" w:color="auto" w:fill="BDD6EE" w:themeFill="accent5" w:themeFillTint="66"/>
          </w:tcPr>
          <w:p w14:paraId="484EF213" w14:textId="79FBB526" w:rsidR="005E0404" w:rsidRDefault="005E0404" w:rsidP="001D4F3F">
            <w:pPr>
              <w:jc w:val="both"/>
              <w:rPr>
                <w:rFonts w:ascii="Segoe UI" w:eastAsia="Calibri" w:hAnsi="Segoe UI" w:cs="Segoe UI"/>
              </w:rPr>
            </w:pPr>
            <w:r>
              <w:rPr>
                <w:rFonts w:ascii="Segoe UI" w:eastAsia="Calibri" w:hAnsi="Segoe UI" w:cs="Segoe UI"/>
              </w:rPr>
              <w:t>Medium weekly household income</w:t>
            </w:r>
          </w:p>
        </w:tc>
      </w:tr>
      <w:tr w:rsidR="005E0404" w14:paraId="42445961" w14:textId="77777777" w:rsidTr="005E0404">
        <w:tc>
          <w:tcPr>
            <w:tcW w:w="2263" w:type="dxa"/>
          </w:tcPr>
          <w:p w14:paraId="038227AB" w14:textId="1B8396AE" w:rsidR="005E0404" w:rsidRPr="009A716E" w:rsidRDefault="005E0404" w:rsidP="001D4F3F">
            <w:pPr>
              <w:jc w:val="both"/>
              <w:rPr>
                <w:rFonts w:ascii="Segoe UI" w:eastAsia="Calibri" w:hAnsi="Segoe UI" w:cs="Segoe UI"/>
                <w:b/>
              </w:rPr>
            </w:pPr>
            <w:r w:rsidRPr="009A716E">
              <w:rPr>
                <w:rFonts w:ascii="Segoe UI" w:eastAsia="Calibri" w:hAnsi="Segoe UI" w:cs="Segoe UI"/>
                <w:b/>
              </w:rPr>
              <w:t>Central Coast</w:t>
            </w:r>
          </w:p>
        </w:tc>
        <w:tc>
          <w:tcPr>
            <w:tcW w:w="2268" w:type="dxa"/>
          </w:tcPr>
          <w:p w14:paraId="33387887" w14:textId="594816E1" w:rsidR="005E0404" w:rsidRPr="009A716E" w:rsidRDefault="005E0404" w:rsidP="009144BE">
            <w:pPr>
              <w:jc w:val="center"/>
              <w:rPr>
                <w:rFonts w:ascii="Segoe UI" w:eastAsia="Calibri" w:hAnsi="Segoe UI" w:cs="Segoe UI"/>
                <w:b/>
              </w:rPr>
            </w:pPr>
            <w:r>
              <w:rPr>
                <w:rFonts w:ascii="Segoe UI" w:eastAsia="Calibri" w:hAnsi="Segoe UI" w:cs="Segoe UI"/>
                <w:b/>
              </w:rPr>
              <w:t>$1</w:t>
            </w:r>
            <w:r w:rsidR="00D31289">
              <w:rPr>
                <w:rFonts w:ascii="Segoe UI" w:eastAsia="Calibri" w:hAnsi="Segoe UI" w:cs="Segoe UI"/>
                <w:b/>
              </w:rPr>
              <w:t>,</w:t>
            </w:r>
            <w:r>
              <w:rPr>
                <w:rFonts w:ascii="Segoe UI" w:eastAsia="Calibri" w:hAnsi="Segoe UI" w:cs="Segoe UI"/>
                <w:b/>
              </w:rPr>
              <w:t>256</w:t>
            </w:r>
          </w:p>
        </w:tc>
      </w:tr>
      <w:tr w:rsidR="005E0404" w14:paraId="068561EC" w14:textId="77777777" w:rsidTr="005E0404">
        <w:tc>
          <w:tcPr>
            <w:tcW w:w="2263" w:type="dxa"/>
          </w:tcPr>
          <w:p w14:paraId="5325A86B" w14:textId="77777777" w:rsidR="005E0404" w:rsidRDefault="005E0404" w:rsidP="001D4F3F">
            <w:pPr>
              <w:jc w:val="both"/>
              <w:rPr>
                <w:rFonts w:ascii="Segoe UI" w:eastAsia="Calibri" w:hAnsi="Segoe UI" w:cs="Segoe UI"/>
              </w:rPr>
            </w:pPr>
            <w:r>
              <w:rPr>
                <w:rFonts w:ascii="Segoe UI" w:eastAsia="Calibri" w:hAnsi="Segoe UI" w:cs="Segoe UI"/>
              </w:rPr>
              <w:t>Lake Macquarie</w:t>
            </w:r>
          </w:p>
        </w:tc>
        <w:tc>
          <w:tcPr>
            <w:tcW w:w="2268" w:type="dxa"/>
          </w:tcPr>
          <w:p w14:paraId="66BAE3F7" w14:textId="1B4808F9" w:rsidR="005E0404" w:rsidRDefault="00D23809" w:rsidP="009144BE">
            <w:pPr>
              <w:jc w:val="center"/>
              <w:rPr>
                <w:rFonts w:ascii="Segoe UI" w:eastAsia="Calibri" w:hAnsi="Segoe UI" w:cs="Segoe UI"/>
              </w:rPr>
            </w:pPr>
            <w:r>
              <w:rPr>
                <w:rFonts w:ascii="Segoe UI" w:eastAsia="Calibri" w:hAnsi="Segoe UI" w:cs="Segoe UI"/>
              </w:rPr>
              <w:t>$1</w:t>
            </w:r>
            <w:r w:rsidR="00D31289">
              <w:rPr>
                <w:rFonts w:ascii="Segoe UI" w:eastAsia="Calibri" w:hAnsi="Segoe UI" w:cs="Segoe UI"/>
              </w:rPr>
              <w:t>,</w:t>
            </w:r>
            <w:r w:rsidR="009144BE">
              <w:rPr>
                <w:rFonts w:ascii="Segoe UI" w:eastAsia="Calibri" w:hAnsi="Segoe UI" w:cs="Segoe UI"/>
              </w:rPr>
              <w:t>313</w:t>
            </w:r>
          </w:p>
        </w:tc>
      </w:tr>
      <w:tr w:rsidR="005E0404" w14:paraId="1FAD7AD7" w14:textId="77777777" w:rsidTr="005E0404">
        <w:tc>
          <w:tcPr>
            <w:tcW w:w="2263" w:type="dxa"/>
          </w:tcPr>
          <w:p w14:paraId="460A461E" w14:textId="77777777" w:rsidR="005E0404" w:rsidRDefault="005E0404" w:rsidP="001D4F3F">
            <w:pPr>
              <w:jc w:val="both"/>
              <w:rPr>
                <w:rFonts w:ascii="Segoe UI" w:eastAsia="Calibri" w:hAnsi="Segoe UI" w:cs="Segoe UI"/>
              </w:rPr>
            </w:pPr>
            <w:r>
              <w:rPr>
                <w:rFonts w:ascii="Segoe UI" w:eastAsia="Calibri" w:hAnsi="Segoe UI" w:cs="Segoe UI"/>
              </w:rPr>
              <w:t>Hornsby</w:t>
            </w:r>
          </w:p>
        </w:tc>
        <w:tc>
          <w:tcPr>
            <w:tcW w:w="2268" w:type="dxa"/>
          </w:tcPr>
          <w:p w14:paraId="1330CD42" w14:textId="652465E7" w:rsidR="005E0404" w:rsidRDefault="00DF41C2" w:rsidP="009144BE">
            <w:pPr>
              <w:jc w:val="center"/>
              <w:rPr>
                <w:rFonts w:ascii="Segoe UI" w:eastAsia="Calibri" w:hAnsi="Segoe UI" w:cs="Segoe UI"/>
              </w:rPr>
            </w:pPr>
            <w:r>
              <w:rPr>
                <w:rFonts w:ascii="Segoe UI" w:eastAsia="Calibri" w:hAnsi="Segoe UI" w:cs="Segoe UI"/>
              </w:rPr>
              <w:t>$2,116</w:t>
            </w:r>
          </w:p>
        </w:tc>
      </w:tr>
      <w:tr w:rsidR="005E0404" w14:paraId="55D2FE01" w14:textId="77777777" w:rsidTr="005E0404">
        <w:tc>
          <w:tcPr>
            <w:tcW w:w="2263" w:type="dxa"/>
          </w:tcPr>
          <w:p w14:paraId="5D4E4E24" w14:textId="77777777" w:rsidR="005E0404" w:rsidRDefault="005E0404" w:rsidP="001D4F3F">
            <w:pPr>
              <w:jc w:val="both"/>
              <w:rPr>
                <w:rFonts w:ascii="Segoe UI" w:eastAsia="Calibri" w:hAnsi="Segoe UI" w:cs="Segoe UI"/>
              </w:rPr>
            </w:pPr>
            <w:r>
              <w:rPr>
                <w:rFonts w:ascii="Segoe UI" w:eastAsia="Calibri" w:hAnsi="Segoe UI" w:cs="Segoe UI"/>
              </w:rPr>
              <w:t>The Hills</w:t>
            </w:r>
          </w:p>
        </w:tc>
        <w:tc>
          <w:tcPr>
            <w:tcW w:w="2268" w:type="dxa"/>
          </w:tcPr>
          <w:p w14:paraId="20189239" w14:textId="439DF3B6" w:rsidR="005E0404" w:rsidRDefault="00DF41C2" w:rsidP="009144BE">
            <w:pPr>
              <w:jc w:val="center"/>
              <w:rPr>
                <w:rFonts w:ascii="Segoe UI" w:eastAsia="Calibri" w:hAnsi="Segoe UI" w:cs="Segoe UI"/>
              </w:rPr>
            </w:pPr>
            <w:r>
              <w:rPr>
                <w:rFonts w:ascii="Segoe UI" w:eastAsia="Calibri" w:hAnsi="Segoe UI" w:cs="Segoe UI"/>
              </w:rPr>
              <w:t>$2,358</w:t>
            </w:r>
          </w:p>
        </w:tc>
      </w:tr>
      <w:tr w:rsidR="005E0404" w14:paraId="182C935D" w14:textId="77777777" w:rsidTr="005E0404">
        <w:tc>
          <w:tcPr>
            <w:tcW w:w="2263" w:type="dxa"/>
          </w:tcPr>
          <w:p w14:paraId="1A675D82" w14:textId="77777777" w:rsidR="005E0404" w:rsidRDefault="005E0404" w:rsidP="001D4F3F">
            <w:pPr>
              <w:jc w:val="both"/>
              <w:rPr>
                <w:rFonts w:ascii="Segoe UI" w:eastAsia="Calibri" w:hAnsi="Segoe UI" w:cs="Segoe UI"/>
              </w:rPr>
            </w:pPr>
            <w:r>
              <w:rPr>
                <w:rFonts w:ascii="Segoe UI" w:eastAsia="Calibri" w:hAnsi="Segoe UI" w:cs="Segoe UI"/>
              </w:rPr>
              <w:t>Blacktown</w:t>
            </w:r>
          </w:p>
        </w:tc>
        <w:tc>
          <w:tcPr>
            <w:tcW w:w="2268" w:type="dxa"/>
          </w:tcPr>
          <w:p w14:paraId="0A7B0259" w14:textId="79DFC3EF" w:rsidR="005E0404" w:rsidRDefault="00210AAF" w:rsidP="009144BE">
            <w:pPr>
              <w:jc w:val="center"/>
              <w:rPr>
                <w:rFonts w:ascii="Segoe UI" w:eastAsia="Calibri" w:hAnsi="Segoe UI" w:cs="Segoe UI"/>
              </w:rPr>
            </w:pPr>
            <w:r>
              <w:rPr>
                <w:rFonts w:ascii="Segoe UI" w:eastAsia="Calibri" w:hAnsi="Segoe UI" w:cs="Segoe UI"/>
              </w:rPr>
              <w:t>$1,709</w:t>
            </w:r>
          </w:p>
        </w:tc>
      </w:tr>
      <w:tr w:rsidR="005E0404" w14:paraId="40F9117C" w14:textId="77777777" w:rsidTr="005E0404">
        <w:tc>
          <w:tcPr>
            <w:tcW w:w="2263" w:type="dxa"/>
          </w:tcPr>
          <w:p w14:paraId="011E0EC3" w14:textId="77777777" w:rsidR="005E0404" w:rsidRDefault="005E0404" w:rsidP="001D4F3F">
            <w:pPr>
              <w:jc w:val="both"/>
              <w:rPr>
                <w:rFonts w:ascii="Segoe UI" w:eastAsia="Calibri" w:hAnsi="Segoe UI" w:cs="Segoe UI"/>
              </w:rPr>
            </w:pPr>
            <w:r>
              <w:rPr>
                <w:rFonts w:ascii="Segoe UI" w:eastAsia="Calibri" w:hAnsi="Segoe UI" w:cs="Segoe UI"/>
              </w:rPr>
              <w:t>Penrith</w:t>
            </w:r>
          </w:p>
        </w:tc>
        <w:tc>
          <w:tcPr>
            <w:tcW w:w="2268" w:type="dxa"/>
          </w:tcPr>
          <w:p w14:paraId="7928F640" w14:textId="706DAEFB" w:rsidR="005E0404" w:rsidRDefault="00210AAF" w:rsidP="009144BE">
            <w:pPr>
              <w:jc w:val="center"/>
              <w:rPr>
                <w:rFonts w:ascii="Segoe UI" w:eastAsia="Calibri" w:hAnsi="Segoe UI" w:cs="Segoe UI"/>
              </w:rPr>
            </w:pPr>
            <w:r>
              <w:rPr>
                <w:rFonts w:ascii="Segoe UI" w:eastAsia="Calibri" w:hAnsi="Segoe UI" w:cs="Segoe UI"/>
              </w:rPr>
              <w:t>$1,655</w:t>
            </w:r>
          </w:p>
        </w:tc>
      </w:tr>
      <w:tr w:rsidR="005E0404" w14:paraId="208098B3" w14:textId="77777777" w:rsidTr="005E0404">
        <w:tc>
          <w:tcPr>
            <w:tcW w:w="2263" w:type="dxa"/>
          </w:tcPr>
          <w:p w14:paraId="2E209F7C" w14:textId="77777777" w:rsidR="005E0404" w:rsidRDefault="005E0404" w:rsidP="001D4F3F">
            <w:pPr>
              <w:jc w:val="both"/>
              <w:rPr>
                <w:rFonts w:ascii="Segoe UI" w:eastAsia="Calibri" w:hAnsi="Segoe UI" w:cs="Segoe UI"/>
              </w:rPr>
            </w:pPr>
            <w:r>
              <w:rPr>
                <w:rFonts w:ascii="Segoe UI" w:eastAsia="Calibri" w:hAnsi="Segoe UI" w:cs="Segoe UI"/>
              </w:rPr>
              <w:t>Liverpool</w:t>
            </w:r>
          </w:p>
        </w:tc>
        <w:tc>
          <w:tcPr>
            <w:tcW w:w="2268" w:type="dxa"/>
          </w:tcPr>
          <w:p w14:paraId="34931EEE" w14:textId="3655B110" w:rsidR="005E0404" w:rsidRDefault="00210AAF" w:rsidP="009144BE">
            <w:pPr>
              <w:jc w:val="center"/>
              <w:rPr>
                <w:rFonts w:ascii="Segoe UI" w:eastAsia="Calibri" w:hAnsi="Segoe UI" w:cs="Segoe UI"/>
              </w:rPr>
            </w:pPr>
            <w:r>
              <w:rPr>
                <w:rFonts w:ascii="Segoe UI" w:eastAsia="Calibri" w:hAnsi="Segoe UI" w:cs="Segoe UI"/>
              </w:rPr>
              <w:t>$1,548</w:t>
            </w:r>
          </w:p>
        </w:tc>
      </w:tr>
      <w:tr w:rsidR="005E0404" w14:paraId="415184E8" w14:textId="77777777" w:rsidTr="005E0404">
        <w:tc>
          <w:tcPr>
            <w:tcW w:w="2263" w:type="dxa"/>
          </w:tcPr>
          <w:p w14:paraId="006EDA3B" w14:textId="77777777" w:rsidR="005E0404" w:rsidRDefault="005E0404" w:rsidP="001D4F3F">
            <w:pPr>
              <w:jc w:val="both"/>
              <w:rPr>
                <w:rFonts w:ascii="Segoe UI" w:eastAsia="Calibri" w:hAnsi="Segoe UI" w:cs="Segoe UI"/>
              </w:rPr>
            </w:pPr>
            <w:r>
              <w:rPr>
                <w:rFonts w:ascii="Segoe UI" w:eastAsia="Calibri" w:hAnsi="Segoe UI" w:cs="Segoe UI"/>
              </w:rPr>
              <w:t>Campbelltown</w:t>
            </w:r>
          </w:p>
        </w:tc>
        <w:tc>
          <w:tcPr>
            <w:tcW w:w="2268" w:type="dxa"/>
          </w:tcPr>
          <w:p w14:paraId="37B6BCAF" w14:textId="2579E340" w:rsidR="005E0404" w:rsidRDefault="00464AE2" w:rsidP="009144BE">
            <w:pPr>
              <w:jc w:val="center"/>
              <w:rPr>
                <w:rFonts w:ascii="Segoe UI" w:eastAsia="Calibri" w:hAnsi="Segoe UI" w:cs="Segoe UI"/>
              </w:rPr>
            </w:pPr>
            <w:r>
              <w:rPr>
                <w:rFonts w:ascii="Segoe UI" w:eastAsia="Calibri" w:hAnsi="Segoe UI" w:cs="Segoe UI"/>
              </w:rPr>
              <w:t>$1,457</w:t>
            </w:r>
          </w:p>
        </w:tc>
      </w:tr>
      <w:tr w:rsidR="005E0404" w14:paraId="7C6D9D4C" w14:textId="77777777" w:rsidTr="005E0404">
        <w:tc>
          <w:tcPr>
            <w:tcW w:w="2263" w:type="dxa"/>
          </w:tcPr>
          <w:p w14:paraId="6F649231" w14:textId="77777777" w:rsidR="005E0404" w:rsidRDefault="005E0404" w:rsidP="001D4F3F">
            <w:pPr>
              <w:jc w:val="both"/>
              <w:rPr>
                <w:rFonts w:ascii="Segoe UI" w:eastAsia="Calibri" w:hAnsi="Segoe UI" w:cs="Segoe UI"/>
              </w:rPr>
            </w:pPr>
            <w:r>
              <w:rPr>
                <w:rFonts w:ascii="Segoe UI" w:eastAsia="Calibri" w:hAnsi="Segoe UI" w:cs="Segoe UI"/>
              </w:rPr>
              <w:t>Camden</w:t>
            </w:r>
          </w:p>
        </w:tc>
        <w:tc>
          <w:tcPr>
            <w:tcW w:w="2268" w:type="dxa"/>
          </w:tcPr>
          <w:p w14:paraId="004960CF" w14:textId="3B129ECE" w:rsidR="005E0404" w:rsidRDefault="00464AE2" w:rsidP="009144BE">
            <w:pPr>
              <w:jc w:val="center"/>
              <w:rPr>
                <w:rFonts w:ascii="Segoe UI" w:eastAsia="Calibri" w:hAnsi="Segoe UI" w:cs="Segoe UI"/>
              </w:rPr>
            </w:pPr>
            <w:r>
              <w:rPr>
                <w:rFonts w:ascii="Segoe UI" w:eastAsia="Calibri" w:hAnsi="Segoe UI" w:cs="Segoe UI"/>
              </w:rPr>
              <w:t>$2,042</w:t>
            </w:r>
          </w:p>
        </w:tc>
      </w:tr>
      <w:tr w:rsidR="005E0404" w14:paraId="5BD5C0D5" w14:textId="77777777" w:rsidTr="005E0404">
        <w:tc>
          <w:tcPr>
            <w:tcW w:w="2263" w:type="dxa"/>
          </w:tcPr>
          <w:p w14:paraId="14385822" w14:textId="77777777" w:rsidR="005E0404" w:rsidRDefault="005E0404" w:rsidP="001D4F3F">
            <w:pPr>
              <w:jc w:val="both"/>
              <w:rPr>
                <w:rFonts w:ascii="Segoe UI" w:eastAsia="Calibri" w:hAnsi="Segoe UI" w:cs="Segoe UI"/>
              </w:rPr>
            </w:pPr>
            <w:r>
              <w:rPr>
                <w:rFonts w:ascii="Segoe UI" w:eastAsia="Calibri" w:hAnsi="Segoe UI" w:cs="Segoe UI"/>
              </w:rPr>
              <w:t>Wollongong</w:t>
            </w:r>
          </w:p>
        </w:tc>
        <w:tc>
          <w:tcPr>
            <w:tcW w:w="2268" w:type="dxa"/>
          </w:tcPr>
          <w:p w14:paraId="5099DD01" w14:textId="27C69BFA" w:rsidR="005E0404" w:rsidRDefault="00FF39C8" w:rsidP="009144BE">
            <w:pPr>
              <w:jc w:val="center"/>
              <w:rPr>
                <w:rFonts w:ascii="Segoe UI" w:eastAsia="Calibri" w:hAnsi="Segoe UI" w:cs="Segoe UI"/>
              </w:rPr>
            </w:pPr>
            <w:r>
              <w:rPr>
                <w:rFonts w:ascii="Segoe UI" w:eastAsia="Calibri" w:hAnsi="Segoe UI" w:cs="Segoe UI"/>
              </w:rPr>
              <w:t>$1,335</w:t>
            </w:r>
          </w:p>
        </w:tc>
      </w:tr>
      <w:tr w:rsidR="005E0404" w14:paraId="2C6731F8" w14:textId="77777777" w:rsidTr="005E0404">
        <w:tc>
          <w:tcPr>
            <w:tcW w:w="2263" w:type="dxa"/>
          </w:tcPr>
          <w:p w14:paraId="69E7C74C" w14:textId="6E73C294" w:rsidR="005E0404" w:rsidRDefault="005E0404" w:rsidP="001D4F3F">
            <w:pPr>
              <w:jc w:val="both"/>
              <w:rPr>
                <w:rFonts w:ascii="Segoe UI" w:eastAsia="Calibri" w:hAnsi="Segoe UI" w:cs="Segoe UI"/>
              </w:rPr>
            </w:pPr>
            <w:r>
              <w:rPr>
                <w:rFonts w:ascii="Segoe UI" w:eastAsia="Calibri" w:hAnsi="Segoe UI" w:cs="Segoe UI"/>
              </w:rPr>
              <w:t>Greater Sydney</w:t>
            </w:r>
          </w:p>
        </w:tc>
        <w:tc>
          <w:tcPr>
            <w:tcW w:w="2268" w:type="dxa"/>
          </w:tcPr>
          <w:p w14:paraId="7BD5AEF5" w14:textId="087C450D" w:rsidR="005E0404" w:rsidRDefault="005E0404" w:rsidP="009144BE">
            <w:pPr>
              <w:jc w:val="center"/>
              <w:rPr>
                <w:rFonts w:ascii="Segoe UI" w:eastAsia="Calibri" w:hAnsi="Segoe UI" w:cs="Segoe UI"/>
              </w:rPr>
            </w:pPr>
            <w:r>
              <w:rPr>
                <w:rFonts w:ascii="Segoe UI" w:eastAsia="Calibri" w:hAnsi="Segoe UI" w:cs="Segoe UI"/>
              </w:rPr>
              <w:t>$1,745</w:t>
            </w:r>
          </w:p>
        </w:tc>
      </w:tr>
      <w:tr w:rsidR="005E0404" w14:paraId="69F39ADE" w14:textId="77777777" w:rsidTr="005E0404">
        <w:tc>
          <w:tcPr>
            <w:tcW w:w="2263" w:type="dxa"/>
          </w:tcPr>
          <w:p w14:paraId="0DF4C612" w14:textId="447A9FEB" w:rsidR="005E0404" w:rsidRDefault="005E0404" w:rsidP="001D4F3F">
            <w:pPr>
              <w:jc w:val="both"/>
              <w:rPr>
                <w:rFonts w:ascii="Segoe UI" w:eastAsia="Calibri" w:hAnsi="Segoe UI" w:cs="Segoe UI"/>
              </w:rPr>
            </w:pPr>
            <w:r>
              <w:rPr>
                <w:rFonts w:ascii="Segoe UI" w:eastAsia="Calibri" w:hAnsi="Segoe UI" w:cs="Segoe UI"/>
              </w:rPr>
              <w:t>New South Wales</w:t>
            </w:r>
          </w:p>
        </w:tc>
        <w:tc>
          <w:tcPr>
            <w:tcW w:w="2268" w:type="dxa"/>
          </w:tcPr>
          <w:p w14:paraId="025F6541" w14:textId="4CE776EE" w:rsidR="005E0404" w:rsidRDefault="005E0404" w:rsidP="009144BE">
            <w:pPr>
              <w:jc w:val="center"/>
              <w:rPr>
                <w:rFonts w:ascii="Segoe UI" w:eastAsia="Calibri" w:hAnsi="Segoe UI" w:cs="Segoe UI"/>
              </w:rPr>
            </w:pPr>
            <w:r>
              <w:rPr>
                <w:rFonts w:ascii="Segoe UI" w:eastAsia="Calibri" w:hAnsi="Segoe UI" w:cs="Segoe UI"/>
              </w:rPr>
              <w:t>$1,481</w:t>
            </w:r>
          </w:p>
        </w:tc>
      </w:tr>
    </w:tbl>
    <w:p w14:paraId="32539BD9" w14:textId="77777777" w:rsidR="00D40FC1" w:rsidRDefault="00D40FC1" w:rsidP="00D40FC1">
      <w:pPr>
        <w:spacing w:after="0"/>
        <w:jc w:val="both"/>
        <w:rPr>
          <w:rFonts w:ascii="Segoe UI" w:eastAsia="Calibri" w:hAnsi="Segoe UI" w:cs="Segoe UI"/>
        </w:rPr>
      </w:pPr>
    </w:p>
    <w:p w14:paraId="7FA0340C" w14:textId="67858902" w:rsidR="00D31289" w:rsidRDefault="00D31289" w:rsidP="00D31289">
      <w:pPr>
        <w:pStyle w:val="Default"/>
        <w:rPr>
          <w:sz w:val="20"/>
          <w:szCs w:val="20"/>
        </w:rPr>
      </w:pPr>
      <w:r>
        <w:rPr>
          <w:sz w:val="20"/>
          <w:szCs w:val="20"/>
        </w:rPr>
        <w:t>Source:</w:t>
      </w:r>
    </w:p>
    <w:p w14:paraId="55C25F11" w14:textId="2A8BDFDB" w:rsidR="00D31289" w:rsidRDefault="00D31289" w:rsidP="00D31289">
      <w:pPr>
        <w:pStyle w:val="Default"/>
        <w:rPr>
          <w:sz w:val="20"/>
          <w:szCs w:val="20"/>
        </w:rPr>
      </w:pPr>
      <w:r>
        <w:rPr>
          <w:sz w:val="20"/>
          <w:szCs w:val="20"/>
        </w:rPr>
        <w:t xml:space="preserve">Compiled and presented by .id – informed decisions. </w:t>
      </w:r>
      <w:hyperlink r:id="rId11" w:history="1">
        <w:r w:rsidR="00BA3DC3" w:rsidRPr="00757D4B">
          <w:rPr>
            <w:rStyle w:val="Hyperlink"/>
            <w:sz w:val="20"/>
            <w:szCs w:val="20"/>
          </w:rPr>
          <w:t>www.id.com.au</w:t>
        </w:r>
      </w:hyperlink>
      <w:r w:rsidR="00BA3DC3">
        <w:rPr>
          <w:sz w:val="20"/>
          <w:szCs w:val="20"/>
        </w:rPr>
        <w:t>, community profile</w:t>
      </w:r>
    </w:p>
    <w:p w14:paraId="1CC5F322" w14:textId="7218F780" w:rsidR="00D31289" w:rsidRDefault="00D31289" w:rsidP="00D31289">
      <w:pPr>
        <w:pStyle w:val="Default"/>
        <w:rPr>
          <w:rFonts w:ascii="Segoe UI" w:eastAsia="Calibri" w:hAnsi="Segoe UI" w:cs="Segoe UI"/>
        </w:rPr>
      </w:pPr>
      <w:r>
        <w:rPr>
          <w:sz w:val="20"/>
          <w:szCs w:val="20"/>
        </w:rPr>
        <w:t xml:space="preserve">This material is a derivative of </w:t>
      </w:r>
      <w:r w:rsidR="001A577A">
        <w:rPr>
          <w:sz w:val="20"/>
          <w:szCs w:val="20"/>
        </w:rPr>
        <w:t xml:space="preserve">2016 </w:t>
      </w:r>
      <w:r>
        <w:rPr>
          <w:sz w:val="20"/>
          <w:szCs w:val="20"/>
        </w:rPr>
        <w:t>ABS Data that can be accessed from the website of the Australian Bureau of Statistics at www.abs.gov.au</w:t>
      </w:r>
    </w:p>
    <w:p w14:paraId="710D1EAA" w14:textId="64C8AC44" w:rsidR="00D31289" w:rsidRDefault="00D31289" w:rsidP="00D31289">
      <w:pPr>
        <w:spacing w:after="0"/>
        <w:jc w:val="both"/>
        <w:rPr>
          <w:rFonts w:ascii="Segoe UI" w:eastAsia="Calibri" w:hAnsi="Segoe UI" w:cs="Segoe UI"/>
        </w:rPr>
      </w:pPr>
    </w:p>
    <w:p w14:paraId="3E276089" w14:textId="77777777" w:rsidR="00E81971" w:rsidRDefault="00D23809" w:rsidP="00E81971">
      <w:pPr>
        <w:rPr>
          <w:rFonts w:ascii="Segoe UI" w:hAnsi="Segoe UI" w:cs="Segoe UI"/>
          <w:u w:val="single"/>
        </w:rPr>
      </w:pPr>
      <w:bookmarkStart w:id="1" w:name="_GoBack"/>
      <w:bookmarkEnd w:id="1"/>
      <w:r w:rsidRPr="00D23809">
        <w:rPr>
          <w:rFonts w:ascii="Segoe UI" w:hAnsi="Segoe UI" w:cs="Segoe UI"/>
          <w:u w:val="single"/>
        </w:rPr>
        <w:t>Education and Employment</w:t>
      </w:r>
    </w:p>
    <w:p w14:paraId="0171A8BD" w14:textId="11A36430" w:rsidR="00425D9D" w:rsidRDefault="00E81971" w:rsidP="00164BCE">
      <w:pPr>
        <w:spacing w:after="0"/>
        <w:rPr>
          <w:rFonts w:ascii="Segoe UI" w:eastAsia="Times New Roman" w:hAnsi="Segoe UI" w:cs="Times New Roman"/>
          <w:lang w:eastAsia="en-AU"/>
        </w:rPr>
      </w:pPr>
      <w:r w:rsidRPr="00E81971">
        <w:rPr>
          <w:rFonts w:ascii="Segoe UI" w:hAnsi="Segoe UI" w:cs="Segoe UI"/>
        </w:rPr>
        <w:t>The Central Coast</w:t>
      </w:r>
      <w:r w:rsidR="00AD2527">
        <w:rPr>
          <w:rFonts w:ascii="Segoe UI" w:hAnsi="Segoe UI" w:cs="Segoe UI"/>
        </w:rPr>
        <w:t xml:space="preserve"> Council area</w:t>
      </w:r>
      <w:r w:rsidRPr="00E81971">
        <w:rPr>
          <w:rFonts w:ascii="Segoe UI" w:hAnsi="Segoe UI" w:cs="Segoe UI"/>
        </w:rPr>
        <w:t xml:space="preserve"> has a </w:t>
      </w:r>
      <w:r w:rsidRPr="00E81971">
        <w:rPr>
          <w:rFonts w:ascii="Segoe UI" w:eastAsia="Calibri" w:hAnsi="Segoe UI" w:cs="Segoe UI"/>
        </w:rPr>
        <w:t xml:space="preserve">relatively low level of education attainment, with 14% </w:t>
      </w:r>
      <w:r w:rsidR="001D4F3F">
        <w:rPr>
          <w:rFonts w:ascii="Segoe UI" w:eastAsia="Calibri" w:hAnsi="Segoe UI" w:cs="Segoe UI"/>
        </w:rPr>
        <w:t xml:space="preserve">of the population </w:t>
      </w:r>
      <w:r w:rsidR="0093343C">
        <w:rPr>
          <w:rFonts w:ascii="Segoe UI" w:eastAsia="Calibri" w:hAnsi="Segoe UI" w:cs="Segoe UI"/>
        </w:rPr>
        <w:t xml:space="preserve">(aged 15+) </w:t>
      </w:r>
      <w:r w:rsidRPr="00E81971">
        <w:rPr>
          <w:rFonts w:ascii="Segoe UI" w:eastAsia="Calibri" w:hAnsi="Segoe UI" w:cs="Segoe UI"/>
        </w:rPr>
        <w:t xml:space="preserve">having a </w:t>
      </w:r>
      <w:proofErr w:type="gramStart"/>
      <w:r w:rsidR="005F5C20">
        <w:rPr>
          <w:rFonts w:ascii="Segoe UI" w:eastAsia="Calibri" w:hAnsi="Segoe UI" w:cs="Segoe UI"/>
        </w:rPr>
        <w:t>B</w:t>
      </w:r>
      <w:r w:rsidRPr="00E81971">
        <w:rPr>
          <w:rFonts w:ascii="Segoe UI" w:eastAsia="Calibri" w:hAnsi="Segoe UI" w:cs="Segoe UI"/>
        </w:rPr>
        <w:t>achelor</w:t>
      </w:r>
      <w:proofErr w:type="gramEnd"/>
      <w:r w:rsidRPr="00E81971">
        <w:rPr>
          <w:rFonts w:ascii="Segoe UI" w:eastAsia="Calibri" w:hAnsi="Segoe UI" w:cs="Segoe UI"/>
        </w:rPr>
        <w:t xml:space="preserve"> degree or higher, compared to 28% for Greater Sydney and 23% for NSW.</w:t>
      </w:r>
      <w:r w:rsidR="005F5C20">
        <w:rPr>
          <w:rFonts w:ascii="Segoe UI" w:eastAsia="Calibri" w:hAnsi="Segoe UI" w:cs="Segoe UI"/>
        </w:rPr>
        <w:t xml:space="preserve">  </w:t>
      </w:r>
      <w:r w:rsidR="005F5C20" w:rsidRPr="005F5C20">
        <w:rPr>
          <w:rFonts w:ascii="Segoe UI" w:eastAsia="Calibri" w:hAnsi="Segoe UI" w:cs="Segoe UI"/>
        </w:rPr>
        <w:t>24</w:t>
      </w:r>
      <w:r w:rsidR="005F5C20" w:rsidRPr="005F5C20">
        <w:rPr>
          <w:rFonts w:ascii="Segoe UI" w:eastAsia="Times New Roman" w:hAnsi="Segoe UI" w:cs="Times New Roman"/>
          <w:lang w:eastAsia="en-AU"/>
        </w:rPr>
        <w:t>% of the population (aged 15+) have vocational qualifications compared to 18% for NSW</w:t>
      </w:r>
      <w:r w:rsidR="0093343C">
        <w:rPr>
          <w:rFonts w:ascii="Segoe UI" w:eastAsia="Times New Roman" w:hAnsi="Segoe UI" w:cs="Times New Roman"/>
          <w:lang w:eastAsia="en-AU"/>
        </w:rPr>
        <w:t xml:space="preserve">.  This is </w:t>
      </w:r>
      <w:r w:rsidR="00171849">
        <w:rPr>
          <w:rFonts w:ascii="Segoe UI" w:eastAsia="Times New Roman" w:hAnsi="Segoe UI" w:cs="Times New Roman"/>
          <w:lang w:eastAsia="en-AU"/>
        </w:rPr>
        <w:t xml:space="preserve">comparable to </w:t>
      </w:r>
      <w:r w:rsidR="0093343C">
        <w:rPr>
          <w:rFonts w:ascii="Segoe UI" w:eastAsia="Times New Roman" w:hAnsi="Segoe UI" w:cs="Times New Roman"/>
          <w:lang w:eastAsia="en-AU"/>
        </w:rPr>
        <w:t>Greater Sydney.</w:t>
      </w:r>
      <w:r w:rsidR="00171849">
        <w:rPr>
          <w:rFonts w:ascii="Segoe UI" w:eastAsia="Times New Roman" w:hAnsi="Segoe UI" w:cs="Times New Roman"/>
          <w:lang w:eastAsia="en-AU"/>
        </w:rPr>
        <w:t xml:space="preserve"> </w:t>
      </w:r>
    </w:p>
    <w:p w14:paraId="736CDE00" w14:textId="328D8D07" w:rsidR="00EB6D85" w:rsidRDefault="00EB6D85" w:rsidP="00164BCE">
      <w:pPr>
        <w:spacing w:after="0"/>
        <w:rPr>
          <w:rFonts w:ascii="Segoe UI" w:eastAsia="Times New Roman" w:hAnsi="Segoe UI" w:cs="Times New Roman"/>
          <w:lang w:eastAsia="en-AU"/>
        </w:rPr>
      </w:pPr>
    </w:p>
    <w:p w14:paraId="2AC6C993" w14:textId="40E3698C" w:rsidR="001742E0" w:rsidRDefault="00E81971" w:rsidP="00164BCE">
      <w:pPr>
        <w:spacing w:after="0"/>
        <w:rPr>
          <w:rFonts w:ascii="Segoe UI" w:hAnsi="Segoe UI" w:cs="Segoe UI"/>
        </w:rPr>
      </w:pPr>
      <w:r w:rsidRPr="005F5C20">
        <w:rPr>
          <w:rFonts w:ascii="Segoe UI" w:hAnsi="Segoe UI" w:cs="Segoe UI"/>
          <w:color w:val="000000"/>
        </w:rPr>
        <w:t>Since 2011 there have been slight improvements in educational participation and attainment</w:t>
      </w:r>
      <w:r w:rsidR="00171849" w:rsidRPr="00164BCE">
        <w:rPr>
          <w:rFonts w:ascii="Segoe UI" w:hAnsi="Segoe UI" w:cs="Segoe UI"/>
          <w:color w:val="000000"/>
        </w:rPr>
        <w:t>.</w:t>
      </w:r>
      <w:r w:rsidR="00164BCE" w:rsidRPr="00164BCE">
        <w:rPr>
          <w:rFonts w:ascii="Segoe UI" w:hAnsi="Segoe UI" w:cs="Segoe UI"/>
          <w:color w:val="000000"/>
        </w:rPr>
        <w:t xml:space="preserve">  </w:t>
      </w:r>
      <w:r w:rsidR="00164BCE" w:rsidRPr="00164BCE">
        <w:rPr>
          <w:rFonts w:ascii="Segoe UI" w:hAnsi="Segoe UI" w:cs="Segoe UI"/>
        </w:rPr>
        <w:t>The share of University educated residents on the Central Coast has increased from 11.4% to 14% between 2011 and 2016.  However, this is moderate in relation to the increase experienced in Greater Sydney and NSW during the same period.</w:t>
      </w:r>
    </w:p>
    <w:p w14:paraId="6F54F93F" w14:textId="5056F442" w:rsidR="007A7030" w:rsidRDefault="007A7030" w:rsidP="00164BCE">
      <w:pPr>
        <w:spacing w:after="0"/>
        <w:rPr>
          <w:rFonts w:ascii="Segoe UI" w:hAnsi="Segoe UI" w:cs="Segoe UI"/>
        </w:rPr>
      </w:pPr>
    </w:p>
    <w:p w14:paraId="31CC4613" w14:textId="0B3D04B5" w:rsidR="007A7030" w:rsidRPr="00164BCE" w:rsidRDefault="007A7030" w:rsidP="00164BCE">
      <w:pPr>
        <w:spacing w:after="0"/>
        <w:rPr>
          <w:rFonts w:ascii="Segoe UI" w:hAnsi="Segoe UI" w:cs="Segoe UI"/>
        </w:rPr>
      </w:pPr>
      <w:r>
        <w:rPr>
          <w:rFonts w:ascii="Segoe UI" w:hAnsi="Segoe UI" w:cs="Segoe UI"/>
        </w:rPr>
        <w:t xml:space="preserve">The </w:t>
      </w:r>
      <w:r w:rsidR="003F6777">
        <w:rPr>
          <w:rFonts w:ascii="Segoe UI" w:hAnsi="Segoe UI" w:cs="Segoe UI"/>
        </w:rPr>
        <w:t>Central Coast education levels are similar to Penrith, Lake Macquarie, Campbelltown and Camden but below the other metropolitan fringe LGAs.</w:t>
      </w:r>
    </w:p>
    <w:p w14:paraId="3204FB32" w14:textId="52F1567D" w:rsidR="00E81971" w:rsidRPr="00171849" w:rsidRDefault="00E81971" w:rsidP="00171849">
      <w:pPr>
        <w:spacing w:after="0" w:line="240" w:lineRule="auto"/>
        <w:jc w:val="both"/>
        <w:rPr>
          <w:rFonts w:ascii="Segoe UI" w:eastAsia="Times New Roman" w:hAnsi="Segoe UI" w:cs="Times New Roman"/>
          <w:lang w:eastAsia="en-AU"/>
        </w:rPr>
      </w:pPr>
    </w:p>
    <w:p w14:paraId="6474A184" w14:textId="3791419D" w:rsidR="00D40FC1" w:rsidRPr="008756B1" w:rsidRDefault="00FF39C8">
      <w:pPr>
        <w:rPr>
          <w:rFonts w:ascii="Segoe UI" w:hAnsi="Segoe UI" w:cs="Segoe UI"/>
          <w:i/>
        </w:rPr>
      </w:pPr>
      <w:r w:rsidRPr="008756B1">
        <w:rPr>
          <w:rFonts w:ascii="Segoe UI" w:hAnsi="Segoe UI" w:cs="Segoe UI"/>
          <w:i/>
        </w:rPr>
        <w:t xml:space="preserve">Table 3 </w:t>
      </w:r>
      <w:r w:rsidR="00D23809" w:rsidRPr="008756B1">
        <w:rPr>
          <w:rFonts w:ascii="Segoe UI" w:hAnsi="Segoe UI" w:cs="Segoe UI"/>
          <w:i/>
        </w:rPr>
        <w:t>Comparative Education levels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984"/>
        <w:gridCol w:w="2126"/>
      </w:tblGrid>
      <w:tr w:rsidR="006944C0" w14:paraId="438CD546" w14:textId="4AEE2173" w:rsidTr="00777F53">
        <w:tc>
          <w:tcPr>
            <w:tcW w:w="2122" w:type="dxa"/>
            <w:shd w:val="clear" w:color="auto" w:fill="C5E0B3" w:themeFill="accent6" w:themeFillTint="66"/>
          </w:tcPr>
          <w:p w14:paraId="1A1064FD" w14:textId="77777777" w:rsidR="006944C0" w:rsidRDefault="006944C0" w:rsidP="001D4F3F">
            <w:pPr>
              <w:jc w:val="both"/>
              <w:rPr>
                <w:rFonts w:ascii="Segoe UI" w:eastAsia="Calibri" w:hAnsi="Segoe UI" w:cs="Segoe UI"/>
              </w:rPr>
            </w:pPr>
            <w:bookmarkStart w:id="2" w:name="_Hlk62829408"/>
            <w:r>
              <w:rPr>
                <w:rFonts w:ascii="Segoe UI" w:eastAsia="Calibri" w:hAnsi="Segoe UI" w:cs="Segoe UI"/>
              </w:rPr>
              <w:t>Council</w:t>
            </w:r>
          </w:p>
        </w:tc>
        <w:tc>
          <w:tcPr>
            <w:tcW w:w="1984" w:type="dxa"/>
            <w:shd w:val="clear" w:color="auto" w:fill="BDD6EE" w:themeFill="accent5" w:themeFillTint="66"/>
          </w:tcPr>
          <w:p w14:paraId="01FEFF07" w14:textId="5049FD1E" w:rsidR="006944C0" w:rsidRDefault="006944C0" w:rsidP="001D4F3F">
            <w:pPr>
              <w:jc w:val="both"/>
              <w:rPr>
                <w:rFonts w:ascii="Segoe UI" w:eastAsia="Calibri" w:hAnsi="Segoe UI" w:cs="Segoe UI"/>
              </w:rPr>
            </w:pPr>
            <w:r>
              <w:rPr>
                <w:rFonts w:ascii="Segoe UI" w:eastAsia="Calibri" w:hAnsi="Segoe UI" w:cs="Segoe UI"/>
              </w:rPr>
              <w:t>University qualification</w:t>
            </w:r>
            <w:r w:rsidRPr="005F5C20">
              <w:rPr>
                <w:rFonts w:ascii="Segoe UI" w:eastAsia="Calibri" w:hAnsi="Segoe UI" w:cs="Segoe UI"/>
                <w:vertAlign w:val="superscript"/>
              </w:rPr>
              <w:t>1</w:t>
            </w:r>
          </w:p>
        </w:tc>
        <w:tc>
          <w:tcPr>
            <w:tcW w:w="2126" w:type="dxa"/>
            <w:shd w:val="clear" w:color="auto" w:fill="BDD6EE" w:themeFill="accent5" w:themeFillTint="66"/>
          </w:tcPr>
          <w:p w14:paraId="2E8A5D1A" w14:textId="41803AFF" w:rsidR="006944C0" w:rsidRDefault="006944C0" w:rsidP="001D4F3F">
            <w:pPr>
              <w:jc w:val="both"/>
              <w:rPr>
                <w:rFonts w:ascii="Segoe UI" w:eastAsia="Calibri" w:hAnsi="Segoe UI" w:cs="Segoe UI"/>
              </w:rPr>
            </w:pPr>
            <w:r>
              <w:rPr>
                <w:rFonts w:ascii="Segoe UI" w:eastAsia="Calibri" w:hAnsi="Segoe UI" w:cs="Segoe UI"/>
              </w:rPr>
              <w:t>Trade qualification</w:t>
            </w:r>
            <w:r w:rsidRPr="005F5C20">
              <w:rPr>
                <w:rFonts w:ascii="Segoe UI" w:eastAsia="Calibri" w:hAnsi="Segoe UI" w:cs="Segoe UI"/>
                <w:vertAlign w:val="superscript"/>
              </w:rPr>
              <w:t>1</w:t>
            </w:r>
          </w:p>
        </w:tc>
      </w:tr>
      <w:tr w:rsidR="006944C0" w:rsidRPr="009A716E" w14:paraId="2F23A26A" w14:textId="78082C5F" w:rsidTr="00777F53">
        <w:tc>
          <w:tcPr>
            <w:tcW w:w="2122" w:type="dxa"/>
          </w:tcPr>
          <w:p w14:paraId="0CDEBDD1" w14:textId="77777777" w:rsidR="006944C0" w:rsidRPr="009A716E" w:rsidRDefault="006944C0" w:rsidP="001D4F3F">
            <w:pPr>
              <w:jc w:val="both"/>
              <w:rPr>
                <w:rFonts w:ascii="Segoe UI" w:eastAsia="Calibri" w:hAnsi="Segoe UI" w:cs="Segoe UI"/>
                <w:b/>
              </w:rPr>
            </w:pPr>
            <w:r w:rsidRPr="009A716E">
              <w:rPr>
                <w:rFonts w:ascii="Segoe UI" w:eastAsia="Calibri" w:hAnsi="Segoe UI" w:cs="Segoe UI"/>
                <w:b/>
              </w:rPr>
              <w:t>Central Coast</w:t>
            </w:r>
          </w:p>
        </w:tc>
        <w:tc>
          <w:tcPr>
            <w:tcW w:w="1984" w:type="dxa"/>
          </w:tcPr>
          <w:p w14:paraId="5824B72B" w14:textId="4DCAF012" w:rsidR="006944C0" w:rsidRPr="009A716E" w:rsidRDefault="006944C0" w:rsidP="001D4F3F">
            <w:pPr>
              <w:jc w:val="center"/>
              <w:rPr>
                <w:rFonts w:ascii="Segoe UI" w:eastAsia="Calibri" w:hAnsi="Segoe UI" w:cs="Segoe UI"/>
                <w:b/>
              </w:rPr>
            </w:pPr>
            <w:r>
              <w:rPr>
                <w:rFonts w:ascii="Segoe UI" w:eastAsia="Calibri" w:hAnsi="Segoe UI" w:cs="Segoe UI"/>
                <w:b/>
              </w:rPr>
              <w:t>14%</w:t>
            </w:r>
          </w:p>
        </w:tc>
        <w:tc>
          <w:tcPr>
            <w:tcW w:w="2126" w:type="dxa"/>
          </w:tcPr>
          <w:p w14:paraId="1393C7F6" w14:textId="4A5E7F62" w:rsidR="006944C0" w:rsidRPr="009A716E" w:rsidRDefault="006944C0" w:rsidP="001D4F3F">
            <w:pPr>
              <w:jc w:val="center"/>
              <w:rPr>
                <w:rFonts w:ascii="Segoe UI" w:eastAsia="Calibri" w:hAnsi="Segoe UI" w:cs="Segoe UI"/>
                <w:b/>
              </w:rPr>
            </w:pPr>
            <w:r>
              <w:rPr>
                <w:rFonts w:ascii="Segoe UI" w:eastAsia="Calibri" w:hAnsi="Segoe UI" w:cs="Segoe UI"/>
                <w:b/>
              </w:rPr>
              <w:t>24%</w:t>
            </w:r>
          </w:p>
        </w:tc>
      </w:tr>
      <w:tr w:rsidR="006944C0" w14:paraId="52853ED3" w14:textId="06BEA299" w:rsidTr="00777F53">
        <w:tc>
          <w:tcPr>
            <w:tcW w:w="2122" w:type="dxa"/>
          </w:tcPr>
          <w:p w14:paraId="051A9261" w14:textId="77777777" w:rsidR="006944C0" w:rsidRDefault="006944C0" w:rsidP="001D4F3F">
            <w:pPr>
              <w:jc w:val="both"/>
              <w:rPr>
                <w:rFonts w:ascii="Segoe UI" w:eastAsia="Calibri" w:hAnsi="Segoe UI" w:cs="Segoe UI"/>
              </w:rPr>
            </w:pPr>
            <w:r>
              <w:rPr>
                <w:rFonts w:ascii="Segoe UI" w:eastAsia="Calibri" w:hAnsi="Segoe UI" w:cs="Segoe UI"/>
              </w:rPr>
              <w:t>Lake Macquarie</w:t>
            </w:r>
          </w:p>
        </w:tc>
        <w:tc>
          <w:tcPr>
            <w:tcW w:w="1984" w:type="dxa"/>
          </w:tcPr>
          <w:p w14:paraId="676E4CDB" w14:textId="622F22B8" w:rsidR="006944C0" w:rsidRDefault="006944C0" w:rsidP="001D4F3F">
            <w:pPr>
              <w:jc w:val="center"/>
              <w:rPr>
                <w:rFonts w:ascii="Segoe UI" w:eastAsia="Calibri" w:hAnsi="Segoe UI" w:cs="Segoe UI"/>
              </w:rPr>
            </w:pPr>
            <w:r>
              <w:rPr>
                <w:rFonts w:ascii="Segoe UI" w:eastAsia="Calibri" w:hAnsi="Segoe UI" w:cs="Segoe UI"/>
              </w:rPr>
              <w:t>16%</w:t>
            </w:r>
          </w:p>
        </w:tc>
        <w:tc>
          <w:tcPr>
            <w:tcW w:w="2126" w:type="dxa"/>
          </w:tcPr>
          <w:p w14:paraId="0D87618D" w14:textId="487237DB" w:rsidR="006944C0" w:rsidRDefault="006944C0" w:rsidP="001D4F3F">
            <w:pPr>
              <w:jc w:val="center"/>
              <w:rPr>
                <w:rFonts w:ascii="Segoe UI" w:eastAsia="Calibri" w:hAnsi="Segoe UI" w:cs="Segoe UI"/>
              </w:rPr>
            </w:pPr>
            <w:r>
              <w:rPr>
                <w:rFonts w:ascii="Segoe UI" w:eastAsia="Calibri" w:hAnsi="Segoe UI" w:cs="Segoe UI"/>
              </w:rPr>
              <w:t>22%</w:t>
            </w:r>
          </w:p>
        </w:tc>
      </w:tr>
      <w:tr w:rsidR="006944C0" w14:paraId="57230DE5" w14:textId="02BE4917" w:rsidTr="00777F53">
        <w:tc>
          <w:tcPr>
            <w:tcW w:w="2122" w:type="dxa"/>
          </w:tcPr>
          <w:p w14:paraId="5CC80CA7" w14:textId="77777777" w:rsidR="006944C0" w:rsidRDefault="006944C0" w:rsidP="001D4F3F">
            <w:pPr>
              <w:jc w:val="both"/>
              <w:rPr>
                <w:rFonts w:ascii="Segoe UI" w:eastAsia="Calibri" w:hAnsi="Segoe UI" w:cs="Segoe UI"/>
              </w:rPr>
            </w:pPr>
            <w:r>
              <w:rPr>
                <w:rFonts w:ascii="Segoe UI" w:eastAsia="Calibri" w:hAnsi="Segoe UI" w:cs="Segoe UI"/>
              </w:rPr>
              <w:t>Hornsby</w:t>
            </w:r>
          </w:p>
        </w:tc>
        <w:tc>
          <w:tcPr>
            <w:tcW w:w="1984" w:type="dxa"/>
          </w:tcPr>
          <w:p w14:paraId="019A4102" w14:textId="0688710C" w:rsidR="006944C0" w:rsidRDefault="006944C0" w:rsidP="001D4F3F">
            <w:pPr>
              <w:jc w:val="center"/>
              <w:rPr>
                <w:rFonts w:ascii="Segoe UI" w:eastAsia="Calibri" w:hAnsi="Segoe UI" w:cs="Segoe UI"/>
              </w:rPr>
            </w:pPr>
            <w:r>
              <w:rPr>
                <w:rFonts w:ascii="Segoe UI" w:eastAsia="Calibri" w:hAnsi="Segoe UI" w:cs="Segoe UI"/>
              </w:rPr>
              <w:t>38%</w:t>
            </w:r>
          </w:p>
        </w:tc>
        <w:tc>
          <w:tcPr>
            <w:tcW w:w="2126" w:type="dxa"/>
          </w:tcPr>
          <w:p w14:paraId="15BC9124" w14:textId="6A098B13" w:rsidR="006944C0" w:rsidRDefault="006944C0" w:rsidP="001D4F3F">
            <w:pPr>
              <w:jc w:val="center"/>
              <w:rPr>
                <w:rFonts w:ascii="Segoe UI" w:eastAsia="Calibri" w:hAnsi="Segoe UI" w:cs="Segoe UI"/>
              </w:rPr>
            </w:pPr>
            <w:r>
              <w:rPr>
                <w:rFonts w:ascii="Segoe UI" w:eastAsia="Calibri" w:hAnsi="Segoe UI" w:cs="Segoe UI"/>
              </w:rPr>
              <w:t>14%</w:t>
            </w:r>
          </w:p>
        </w:tc>
      </w:tr>
      <w:tr w:rsidR="006944C0" w14:paraId="36710BE8" w14:textId="735FA7B3" w:rsidTr="00777F53">
        <w:tc>
          <w:tcPr>
            <w:tcW w:w="2122" w:type="dxa"/>
          </w:tcPr>
          <w:p w14:paraId="76D8E646" w14:textId="77777777" w:rsidR="006944C0" w:rsidRDefault="006944C0" w:rsidP="001D4F3F">
            <w:pPr>
              <w:jc w:val="both"/>
              <w:rPr>
                <w:rFonts w:ascii="Segoe UI" w:eastAsia="Calibri" w:hAnsi="Segoe UI" w:cs="Segoe UI"/>
              </w:rPr>
            </w:pPr>
            <w:r>
              <w:rPr>
                <w:rFonts w:ascii="Segoe UI" w:eastAsia="Calibri" w:hAnsi="Segoe UI" w:cs="Segoe UI"/>
              </w:rPr>
              <w:t>The Hills</w:t>
            </w:r>
          </w:p>
        </w:tc>
        <w:tc>
          <w:tcPr>
            <w:tcW w:w="1984" w:type="dxa"/>
          </w:tcPr>
          <w:p w14:paraId="7A0714B2" w14:textId="0D95E4E3" w:rsidR="006944C0" w:rsidRDefault="006944C0" w:rsidP="001D4F3F">
            <w:pPr>
              <w:jc w:val="center"/>
              <w:rPr>
                <w:rFonts w:ascii="Segoe UI" w:eastAsia="Calibri" w:hAnsi="Segoe UI" w:cs="Segoe UI"/>
              </w:rPr>
            </w:pPr>
            <w:r>
              <w:rPr>
                <w:rFonts w:ascii="Segoe UI" w:eastAsia="Calibri" w:hAnsi="Segoe UI" w:cs="Segoe UI"/>
              </w:rPr>
              <w:t>33%</w:t>
            </w:r>
          </w:p>
        </w:tc>
        <w:tc>
          <w:tcPr>
            <w:tcW w:w="2126" w:type="dxa"/>
          </w:tcPr>
          <w:p w14:paraId="7CB1E7DF" w14:textId="6AFA2239" w:rsidR="006944C0" w:rsidRDefault="006944C0" w:rsidP="001D4F3F">
            <w:pPr>
              <w:jc w:val="center"/>
              <w:rPr>
                <w:rFonts w:ascii="Segoe UI" w:eastAsia="Calibri" w:hAnsi="Segoe UI" w:cs="Segoe UI"/>
              </w:rPr>
            </w:pPr>
            <w:r>
              <w:rPr>
                <w:rFonts w:ascii="Segoe UI" w:eastAsia="Calibri" w:hAnsi="Segoe UI" w:cs="Segoe UI"/>
              </w:rPr>
              <w:t>16%</w:t>
            </w:r>
          </w:p>
        </w:tc>
      </w:tr>
      <w:tr w:rsidR="006944C0" w14:paraId="62B39EB1" w14:textId="23A82AD7" w:rsidTr="00777F53">
        <w:tc>
          <w:tcPr>
            <w:tcW w:w="2122" w:type="dxa"/>
          </w:tcPr>
          <w:p w14:paraId="29E28512" w14:textId="77777777" w:rsidR="006944C0" w:rsidRDefault="006944C0" w:rsidP="001D4F3F">
            <w:pPr>
              <w:jc w:val="both"/>
              <w:rPr>
                <w:rFonts w:ascii="Segoe UI" w:eastAsia="Calibri" w:hAnsi="Segoe UI" w:cs="Segoe UI"/>
              </w:rPr>
            </w:pPr>
            <w:r>
              <w:rPr>
                <w:rFonts w:ascii="Segoe UI" w:eastAsia="Calibri" w:hAnsi="Segoe UI" w:cs="Segoe UI"/>
              </w:rPr>
              <w:t>Blacktown</w:t>
            </w:r>
          </w:p>
        </w:tc>
        <w:tc>
          <w:tcPr>
            <w:tcW w:w="1984" w:type="dxa"/>
          </w:tcPr>
          <w:p w14:paraId="7217C972" w14:textId="452E33C6" w:rsidR="006944C0" w:rsidRDefault="006944C0" w:rsidP="001D4F3F">
            <w:pPr>
              <w:jc w:val="center"/>
              <w:rPr>
                <w:rFonts w:ascii="Segoe UI" w:eastAsia="Calibri" w:hAnsi="Segoe UI" w:cs="Segoe UI"/>
              </w:rPr>
            </w:pPr>
            <w:r>
              <w:rPr>
                <w:rFonts w:ascii="Segoe UI" w:eastAsia="Calibri" w:hAnsi="Segoe UI" w:cs="Segoe UI"/>
              </w:rPr>
              <w:t>22%</w:t>
            </w:r>
          </w:p>
        </w:tc>
        <w:tc>
          <w:tcPr>
            <w:tcW w:w="2126" w:type="dxa"/>
          </w:tcPr>
          <w:p w14:paraId="15980650" w14:textId="6BB4902C" w:rsidR="006944C0" w:rsidRDefault="006944C0" w:rsidP="001D4F3F">
            <w:pPr>
              <w:jc w:val="center"/>
              <w:rPr>
                <w:rFonts w:ascii="Segoe UI" w:eastAsia="Calibri" w:hAnsi="Segoe UI" w:cs="Segoe UI"/>
              </w:rPr>
            </w:pPr>
            <w:r>
              <w:rPr>
                <w:rFonts w:ascii="Segoe UI" w:eastAsia="Calibri" w:hAnsi="Segoe UI" w:cs="Segoe UI"/>
              </w:rPr>
              <w:t>17%</w:t>
            </w:r>
          </w:p>
        </w:tc>
      </w:tr>
      <w:tr w:rsidR="006944C0" w14:paraId="0E189115" w14:textId="02BE9D65" w:rsidTr="00777F53">
        <w:tc>
          <w:tcPr>
            <w:tcW w:w="2122" w:type="dxa"/>
          </w:tcPr>
          <w:p w14:paraId="1FDBCDA3" w14:textId="77777777" w:rsidR="006944C0" w:rsidRDefault="006944C0" w:rsidP="001D4F3F">
            <w:pPr>
              <w:jc w:val="both"/>
              <w:rPr>
                <w:rFonts w:ascii="Segoe UI" w:eastAsia="Calibri" w:hAnsi="Segoe UI" w:cs="Segoe UI"/>
              </w:rPr>
            </w:pPr>
            <w:r>
              <w:rPr>
                <w:rFonts w:ascii="Segoe UI" w:eastAsia="Calibri" w:hAnsi="Segoe UI" w:cs="Segoe UI"/>
              </w:rPr>
              <w:t>Penrith</w:t>
            </w:r>
          </w:p>
        </w:tc>
        <w:tc>
          <w:tcPr>
            <w:tcW w:w="1984" w:type="dxa"/>
          </w:tcPr>
          <w:p w14:paraId="4E6C97D1" w14:textId="318044B6" w:rsidR="006944C0" w:rsidRDefault="006944C0" w:rsidP="001D4F3F">
            <w:pPr>
              <w:jc w:val="center"/>
              <w:rPr>
                <w:rFonts w:ascii="Segoe UI" w:eastAsia="Calibri" w:hAnsi="Segoe UI" w:cs="Segoe UI"/>
              </w:rPr>
            </w:pPr>
            <w:r>
              <w:rPr>
                <w:rFonts w:ascii="Segoe UI" w:eastAsia="Calibri" w:hAnsi="Segoe UI" w:cs="Segoe UI"/>
              </w:rPr>
              <w:t>13%</w:t>
            </w:r>
          </w:p>
        </w:tc>
        <w:tc>
          <w:tcPr>
            <w:tcW w:w="2126" w:type="dxa"/>
          </w:tcPr>
          <w:p w14:paraId="37091035" w14:textId="44CD0575" w:rsidR="006944C0" w:rsidRDefault="006944C0" w:rsidP="001D4F3F">
            <w:pPr>
              <w:jc w:val="center"/>
              <w:rPr>
                <w:rFonts w:ascii="Segoe UI" w:eastAsia="Calibri" w:hAnsi="Segoe UI" w:cs="Segoe UI"/>
              </w:rPr>
            </w:pPr>
            <w:r>
              <w:rPr>
                <w:rFonts w:ascii="Segoe UI" w:eastAsia="Calibri" w:hAnsi="Segoe UI" w:cs="Segoe UI"/>
              </w:rPr>
              <w:t>23%</w:t>
            </w:r>
          </w:p>
        </w:tc>
      </w:tr>
      <w:tr w:rsidR="006944C0" w14:paraId="288F8574" w14:textId="073DF4B3" w:rsidTr="00777F53">
        <w:tc>
          <w:tcPr>
            <w:tcW w:w="2122" w:type="dxa"/>
          </w:tcPr>
          <w:p w14:paraId="5F82808F" w14:textId="77777777" w:rsidR="006944C0" w:rsidRDefault="006944C0" w:rsidP="001D4F3F">
            <w:pPr>
              <w:jc w:val="both"/>
              <w:rPr>
                <w:rFonts w:ascii="Segoe UI" w:eastAsia="Calibri" w:hAnsi="Segoe UI" w:cs="Segoe UI"/>
              </w:rPr>
            </w:pPr>
            <w:r>
              <w:rPr>
                <w:rFonts w:ascii="Segoe UI" w:eastAsia="Calibri" w:hAnsi="Segoe UI" w:cs="Segoe UI"/>
              </w:rPr>
              <w:t>Liverpool</w:t>
            </w:r>
          </w:p>
        </w:tc>
        <w:tc>
          <w:tcPr>
            <w:tcW w:w="1984" w:type="dxa"/>
          </w:tcPr>
          <w:p w14:paraId="2C8AD50D" w14:textId="733429FE" w:rsidR="006944C0" w:rsidRDefault="006944C0" w:rsidP="001D4F3F">
            <w:pPr>
              <w:jc w:val="center"/>
              <w:rPr>
                <w:rFonts w:ascii="Segoe UI" w:eastAsia="Calibri" w:hAnsi="Segoe UI" w:cs="Segoe UI"/>
              </w:rPr>
            </w:pPr>
            <w:r>
              <w:rPr>
                <w:rFonts w:ascii="Segoe UI" w:eastAsia="Calibri" w:hAnsi="Segoe UI" w:cs="Segoe UI"/>
              </w:rPr>
              <w:t>16%</w:t>
            </w:r>
          </w:p>
        </w:tc>
        <w:tc>
          <w:tcPr>
            <w:tcW w:w="2126" w:type="dxa"/>
          </w:tcPr>
          <w:p w14:paraId="651C2B29" w14:textId="145EE6ED" w:rsidR="006944C0" w:rsidRDefault="006944C0" w:rsidP="001D4F3F">
            <w:pPr>
              <w:jc w:val="center"/>
              <w:rPr>
                <w:rFonts w:ascii="Segoe UI" w:eastAsia="Calibri" w:hAnsi="Segoe UI" w:cs="Segoe UI"/>
              </w:rPr>
            </w:pPr>
            <w:r>
              <w:rPr>
                <w:rFonts w:ascii="Segoe UI" w:eastAsia="Calibri" w:hAnsi="Segoe UI" w:cs="Segoe UI"/>
              </w:rPr>
              <w:t>17%</w:t>
            </w:r>
          </w:p>
        </w:tc>
      </w:tr>
      <w:tr w:rsidR="006944C0" w14:paraId="6383EF15" w14:textId="32E59B1B" w:rsidTr="00777F53">
        <w:tc>
          <w:tcPr>
            <w:tcW w:w="2122" w:type="dxa"/>
          </w:tcPr>
          <w:p w14:paraId="24FF8650" w14:textId="77777777" w:rsidR="006944C0" w:rsidRDefault="006944C0" w:rsidP="001D4F3F">
            <w:pPr>
              <w:jc w:val="both"/>
              <w:rPr>
                <w:rFonts w:ascii="Segoe UI" w:eastAsia="Calibri" w:hAnsi="Segoe UI" w:cs="Segoe UI"/>
              </w:rPr>
            </w:pPr>
            <w:r>
              <w:rPr>
                <w:rFonts w:ascii="Segoe UI" w:eastAsia="Calibri" w:hAnsi="Segoe UI" w:cs="Segoe UI"/>
              </w:rPr>
              <w:t>Campbelltown</w:t>
            </w:r>
          </w:p>
        </w:tc>
        <w:tc>
          <w:tcPr>
            <w:tcW w:w="1984" w:type="dxa"/>
          </w:tcPr>
          <w:p w14:paraId="79D0765D" w14:textId="561D72DC" w:rsidR="006944C0" w:rsidRDefault="006944C0" w:rsidP="001D4F3F">
            <w:pPr>
              <w:jc w:val="center"/>
              <w:rPr>
                <w:rFonts w:ascii="Segoe UI" w:eastAsia="Calibri" w:hAnsi="Segoe UI" w:cs="Segoe UI"/>
              </w:rPr>
            </w:pPr>
            <w:r>
              <w:rPr>
                <w:rFonts w:ascii="Segoe UI" w:eastAsia="Calibri" w:hAnsi="Segoe UI" w:cs="Segoe UI"/>
              </w:rPr>
              <w:t>15%</w:t>
            </w:r>
          </w:p>
        </w:tc>
        <w:tc>
          <w:tcPr>
            <w:tcW w:w="2126" w:type="dxa"/>
          </w:tcPr>
          <w:p w14:paraId="4D59BCAE" w14:textId="46151FA1" w:rsidR="006944C0" w:rsidRDefault="006944C0" w:rsidP="001D4F3F">
            <w:pPr>
              <w:jc w:val="center"/>
              <w:rPr>
                <w:rFonts w:ascii="Segoe UI" w:eastAsia="Calibri" w:hAnsi="Segoe UI" w:cs="Segoe UI"/>
              </w:rPr>
            </w:pPr>
            <w:r>
              <w:rPr>
                <w:rFonts w:ascii="Segoe UI" w:eastAsia="Calibri" w:hAnsi="Segoe UI" w:cs="Segoe UI"/>
              </w:rPr>
              <w:t>21%</w:t>
            </w:r>
          </w:p>
        </w:tc>
      </w:tr>
      <w:tr w:rsidR="006944C0" w14:paraId="41EB1C8D" w14:textId="19CDCD93" w:rsidTr="00777F53">
        <w:tc>
          <w:tcPr>
            <w:tcW w:w="2122" w:type="dxa"/>
          </w:tcPr>
          <w:p w14:paraId="5777F4B6" w14:textId="77777777" w:rsidR="006944C0" w:rsidRDefault="006944C0" w:rsidP="001D4F3F">
            <w:pPr>
              <w:jc w:val="both"/>
              <w:rPr>
                <w:rFonts w:ascii="Segoe UI" w:eastAsia="Calibri" w:hAnsi="Segoe UI" w:cs="Segoe UI"/>
              </w:rPr>
            </w:pPr>
            <w:r>
              <w:rPr>
                <w:rFonts w:ascii="Segoe UI" w:eastAsia="Calibri" w:hAnsi="Segoe UI" w:cs="Segoe UI"/>
              </w:rPr>
              <w:t>Camden</w:t>
            </w:r>
          </w:p>
        </w:tc>
        <w:tc>
          <w:tcPr>
            <w:tcW w:w="1984" w:type="dxa"/>
          </w:tcPr>
          <w:p w14:paraId="2FF3BC2A" w14:textId="1AFAD4B6" w:rsidR="006944C0" w:rsidRDefault="006944C0" w:rsidP="001D4F3F">
            <w:pPr>
              <w:jc w:val="center"/>
              <w:rPr>
                <w:rFonts w:ascii="Segoe UI" w:eastAsia="Calibri" w:hAnsi="Segoe UI" w:cs="Segoe UI"/>
              </w:rPr>
            </w:pPr>
            <w:r>
              <w:rPr>
                <w:rFonts w:ascii="Segoe UI" w:eastAsia="Calibri" w:hAnsi="Segoe UI" w:cs="Segoe UI"/>
              </w:rPr>
              <w:t>16%</w:t>
            </w:r>
          </w:p>
        </w:tc>
        <w:tc>
          <w:tcPr>
            <w:tcW w:w="2126" w:type="dxa"/>
          </w:tcPr>
          <w:p w14:paraId="34866D20" w14:textId="16138B12" w:rsidR="006944C0" w:rsidRDefault="006944C0" w:rsidP="001D4F3F">
            <w:pPr>
              <w:jc w:val="center"/>
              <w:rPr>
                <w:rFonts w:ascii="Segoe UI" w:eastAsia="Calibri" w:hAnsi="Segoe UI" w:cs="Segoe UI"/>
              </w:rPr>
            </w:pPr>
            <w:r>
              <w:rPr>
                <w:rFonts w:ascii="Segoe UI" w:eastAsia="Calibri" w:hAnsi="Segoe UI" w:cs="Segoe UI"/>
              </w:rPr>
              <w:t>24%</w:t>
            </w:r>
          </w:p>
        </w:tc>
      </w:tr>
      <w:tr w:rsidR="006944C0" w14:paraId="09BF6127" w14:textId="32C82906" w:rsidTr="00777F53">
        <w:tc>
          <w:tcPr>
            <w:tcW w:w="2122" w:type="dxa"/>
          </w:tcPr>
          <w:p w14:paraId="73B32B1B" w14:textId="77777777" w:rsidR="006944C0" w:rsidRDefault="006944C0" w:rsidP="001D4F3F">
            <w:pPr>
              <w:jc w:val="both"/>
              <w:rPr>
                <w:rFonts w:ascii="Segoe UI" w:eastAsia="Calibri" w:hAnsi="Segoe UI" w:cs="Segoe UI"/>
              </w:rPr>
            </w:pPr>
            <w:r>
              <w:rPr>
                <w:rFonts w:ascii="Segoe UI" w:eastAsia="Calibri" w:hAnsi="Segoe UI" w:cs="Segoe UI"/>
              </w:rPr>
              <w:t>Wollongong</w:t>
            </w:r>
          </w:p>
        </w:tc>
        <w:tc>
          <w:tcPr>
            <w:tcW w:w="1984" w:type="dxa"/>
          </w:tcPr>
          <w:p w14:paraId="3B899B80" w14:textId="5EFBF5C6" w:rsidR="006944C0" w:rsidRDefault="006944C0" w:rsidP="001D4F3F">
            <w:pPr>
              <w:jc w:val="center"/>
              <w:rPr>
                <w:rFonts w:ascii="Segoe UI" w:eastAsia="Calibri" w:hAnsi="Segoe UI" w:cs="Segoe UI"/>
              </w:rPr>
            </w:pPr>
            <w:r>
              <w:rPr>
                <w:rFonts w:ascii="Segoe UI" w:eastAsia="Calibri" w:hAnsi="Segoe UI" w:cs="Segoe UI"/>
              </w:rPr>
              <w:t>20%</w:t>
            </w:r>
          </w:p>
        </w:tc>
        <w:tc>
          <w:tcPr>
            <w:tcW w:w="2126" w:type="dxa"/>
          </w:tcPr>
          <w:p w14:paraId="291F5E89" w14:textId="7896DC7D" w:rsidR="006944C0" w:rsidRDefault="006944C0" w:rsidP="001D4F3F">
            <w:pPr>
              <w:jc w:val="center"/>
              <w:rPr>
                <w:rFonts w:ascii="Segoe UI" w:eastAsia="Calibri" w:hAnsi="Segoe UI" w:cs="Segoe UI"/>
              </w:rPr>
            </w:pPr>
            <w:r>
              <w:rPr>
                <w:rFonts w:ascii="Segoe UI" w:eastAsia="Calibri" w:hAnsi="Segoe UI" w:cs="Segoe UI"/>
              </w:rPr>
              <w:t>22%</w:t>
            </w:r>
          </w:p>
        </w:tc>
      </w:tr>
      <w:tr w:rsidR="006944C0" w14:paraId="78A9CC7B" w14:textId="57F79F18" w:rsidTr="00777F53">
        <w:tc>
          <w:tcPr>
            <w:tcW w:w="2122" w:type="dxa"/>
          </w:tcPr>
          <w:p w14:paraId="0FDDEB68" w14:textId="1886236F" w:rsidR="006944C0" w:rsidRDefault="006944C0" w:rsidP="001D4F3F">
            <w:pPr>
              <w:jc w:val="both"/>
              <w:rPr>
                <w:rFonts w:ascii="Segoe UI" w:eastAsia="Calibri" w:hAnsi="Segoe UI" w:cs="Segoe UI"/>
              </w:rPr>
            </w:pPr>
            <w:r>
              <w:rPr>
                <w:rFonts w:ascii="Segoe UI" w:eastAsia="Calibri" w:hAnsi="Segoe UI" w:cs="Segoe UI"/>
              </w:rPr>
              <w:t>Greater Sydney</w:t>
            </w:r>
          </w:p>
        </w:tc>
        <w:tc>
          <w:tcPr>
            <w:tcW w:w="1984" w:type="dxa"/>
          </w:tcPr>
          <w:p w14:paraId="4F9C9F7D" w14:textId="69A70AD6" w:rsidR="006944C0" w:rsidRDefault="006944C0" w:rsidP="001D4F3F">
            <w:pPr>
              <w:jc w:val="center"/>
              <w:rPr>
                <w:rFonts w:ascii="Segoe UI" w:eastAsia="Calibri" w:hAnsi="Segoe UI" w:cs="Segoe UI"/>
              </w:rPr>
            </w:pPr>
            <w:r>
              <w:rPr>
                <w:rFonts w:ascii="Segoe UI" w:eastAsia="Calibri" w:hAnsi="Segoe UI" w:cs="Segoe UI"/>
              </w:rPr>
              <w:t>28%</w:t>
            </w:r>
          </w:p>
        </w:tc>
        <w:tc>
          <w:tcPr>
            <w:tcW w:w="2126" w:type="dxa"/>
          </w:tcPr>
          <w:p w14:paraId="469F6CC8" w14:textId="0FB5B44D" w:rsidR="006944C0" w:rsidRDefault="006944C0" w:rsidP="001D4F3F">
            <w:pPr>
              <w:jc w:val="center"/>
              <w:rPr>
                <w:rFonts w:ascii="Segoe UI" w:eastAsia="Calibri" w:hAnsi="Segoe UI" w:cs="Segoe UI"/>
              </w:rPr>
            </w:pPr>
            <w:r>
              <w:rPr>
                <w:rFonts w:ascii="Segoe UI" w:eastAsia="Calibri" w:hAnsi="Segoe UI" w:cs="Segoe UI"/>
              </w:rPr>
              <w:t>24%</w:t>
            </w:r>
          </w:p>
        </w:tc>
      </w:tr>
      <w:tr w:rsidR="006944C0" w14:paraId="47368903" w14:textId="645BA30B" w:rsidTr="00777F53">
        <w:tc>
          <w:tcPr>
            <w:tcW w:w="2122" w:type="dxa"/>
          </w:tcPr>
          <w:p w14:paraId="25167DED" w14:textId="08E278D1" w:rsidR="006944C0" w:rsidRDefault="006944C0" w:rsidP="001D4F3F">
            <w:pPr>
              <w:jc w:val="both"/>
              <w:rPr>
                <w:rFonts w:ascii="Segoe UI" w:eastAsia="Calibri" w:hAnsi="Segoe UI" w:cs="Segoe UI"/>
              </w:rPr>
            </w:pPr>
            <w:r>
              <w:rPr>
                <w:rFonts w:ascii="Segoe UI" w:eastAsia="Calibri" w:hAnsi="Segoe UI" w:cs="Segoe UI"/>
              </w:rPr>
              <w:t>New South Wales</w:t>
            </w:r>
          </w:p>
        </w:tc>
        <w:tc>
          <w:tcPr>
            <w:tcW w:w="1984" w:type="dxa"/>
          </w:tcPr>
          <w:p w14:paraId="6AE9AEA8" w14:textId="1AB237D0" w:rsidR="006944C0" w:rsidRDefault="006944C0" w:rsidP="001D4F3F">
            <w:pPr>
              <w:jc w:val="center"/>
              <w:rPr>
                <w:rFonts w:ascii="Segoe UI" w:eastAsia="Calibri" w:hAnsi="Segoe UI" w:cs="Segoe UI"/>
              </w:rPr>
            </w:pPr>
            <w:r>
              <w:rPr>
                <w:rFonts w:ascii="Segoe UI" w:eastAsia="Calibri" w:hAnsi="Segoe UI" w:cs="Segoe UI"/>
              </w:rPr>
              <w:t>23%</w:t>
            </w:r>
          </w:p>
        </w:tc>
        <w:tc>
          <w:tcPr>
            <w:tcW w:w="2126" w:type="dxa"/>
          </w:tcPr>
          <w:p w14:paraId="21DE60C3" w14:textId="01380266" w:rsidR="006944C0" w:rsidRDefault="006944C0" w:rsidP="001D4F3F">
            <w:pPr>
              <w:jc w:val="center"/>
              <w:rPr>
                <w:rFonts w:ascii="Segoe UI" w:eastAsia="Calibri" w:hAnsi="Segoe UI" w:cs="Segoe UI"/>
              </w:rPr>
            </w:pPr>
            <w:r>
              <w:rPr>
                <w:rFonts w:ascii="Segoe UI" w:eastAsia="Calibri" w:hAnsi="Segoe UI" w:cs="Segoe UI"/>
              </w:rPr>
              <w:t>18%</w:t>
            </w:r>
          </w:p>
        </w:tc>
      </w:tr>
      <w:bookmarkEnd w:id="2"/>
    </w:tbl>
    <w:p w14:paraId="739679A3" w14:textId="77777777" w:rsidR="00D31289" w:rsidRDefault="00D31289" w:rsidP="00D31289">
      <w:pPr>
        <w:pStyle w:val="Default"/>
        <w:rPr>
          <w:sz w:val="20"/>
          <w:szCs w:val="20"/>
        </w:rPr>
      </w:pPr>
    </w:p>
    <w:p w14:paraId="177DB1D0" w14:textId="1C57E91B" w:rsidR="00D31289" w:rsidRDefault="00D31289" w:rsidP="00D31289">
      <w:pPr>
        <w:pStyle w:val="Default"/>
        <w:rPr>
          <w:sz w:val="20"/>
          <w:szCs w:val="20"/>
        </w:rPr>
      </w:pPr>
      <w:r>
        <w:rPr>
          <w:sz w:val="20"/>
          <w:szCs w:val="20"/>
        </w:rPr>
        <w:t>Source:</w:t>
      </w:r>
    </w:p>
    <w:p w14:paraId="07AE3934" w14:textId="1FD65E20" w:rsidR="00D31289" w:rsidRDefault="00D31289" w:rsidP="005F5C20">
      <w:pPr>
        <w:pStyle w:val="Default"/>
        <w:numPr>
          <w:ilvl w:val="0"/>
          <w:numId w:val="3"/>
        </w:numPr>
        <w:rPr>
          <w:sz w:val="20"/>
          <w:szCs w:val="20"/>
        </w:rPr>
      </w:pPr>
      <w:r>
        <w:rPr>
          <w:sz w:val="20"/>
          <w:szCs w:val="20"/>
        </w:rPr>
        <w:t xml:space="preserve">Compiled and presented by .id – informed decisions. </w:t>
      </w:r>
      <w:hyperlink r:id="rId12" w:history="1">
        <w:r w:rsidR="00BA3DC3" w:rsidRPr="00757D4B">
          <w:rPr>
            <w:rStyle w:val="Hyperlink"/>
            <w:sz w:val="20"/>
            <w:szCs w:val="20"/>
          </w:rPr>
          <w:t>www.id.com.au</w:t>
        </w:r>
      </w:hyperlink>
      <w:r w:rsidR="00BA3DC3">
        <w:rPr>
          <w:sz w:val="20"/>
          <w:szCs w:val="20"/>
        </w:rPr>
        <w:t>, community profile</w:t>
      </w:r>
    </w:p>
    <w:p w14:paraId="41D52295" w14:textId="6418B16D" w:rsidR="00D31289" w:rsidRDefault="00D31289" w:rsidP="005F5C20">
      <w:pPr>
        <w:pStyle w:val="Default"/>
        <w:ind w:left="360"/>
        <w:rPr>
          <w:rFonts w:ascii="Segoe UI" w:eastAsia="Calibri" w:hAnsi="Segoe UI" w:cs="Segoe UI"/>
        </w:rPr>
      </w:pPr>
      <w:r>
        <w:rPr>
          <w:sz w:val="20"/>
          <w:szCs w:val="20"/>
        </w:rPr>
        <w:t xml:space="preserve">This material is a derivative of </w:t>
      </w:r>
      <w:r w:rsidR="001A577A">
        <w:rPr>
          <w:sz w:val="20"/>
          <w:szCs w:val="20"/>
        </w:rPr>
        <w:t xml:space="preserve">2016 </w:t>
      </w:r>
      <w:r>
        <w:rPr>
          <w:sz w:val="20"/>
          <w:szCs w:val="20"/>
        </w:rPr>
        <w:t>ABS Data that can be accessed from the website of the Australian Bureau of Statistics at www.abs.gov.au</w:t>
      </w:r>
    </w:p>
    <w:p w14:paraId="3AD96A1C" w14:textId="68875386" w:rsidR="00A759A5" w:rsidRDefault="00A759A5" w:rsidP="00A759A5">
      <w:pPr>
        <w:rPr>
          <w:rFonts w:ascii="Segoe UI" w:hAnsi="Segoe UI" w:cs="Segoe UI"/>
        </w:rPr>
      </w:pPr>
    </w:p>
    <w:p w14:paraId="67662AD9" w14:textId="027E5C85" w:rsidR="00A759A5" w:rsidRDefault="00425D9D" w:rsidP="00A759A5">
      <w:pPr>
        <w:autoSpaceDE w:val="0"/>
        <w:autoSpaceDN w:val="0"/>
        <w:adjustRightInd w:val="0"/>
        <w:spacing w:after="0"/>
        <w:jc w:val="both"/>
        <w:rPr>
          <w:rFonts w:ascii="Segoe UI" w:eastAsia="Times New Roman" w:hAnsi="Segoe UI" w:cs="Segoe UI"/>
          <w:lang w:eastAsia="en-AU"/>
        </w:rPr>
      </w:pPr>
      <w:r w:rsidRPr="00425D9D">
        <w:rPr>
          <w:rFonts w:ascii="Segoe UI" w:eastAsia="Times New Roman" w:hAnsi="Segoe UI" w:cs="Segoe UI"/>
          <w:lang w:eastAsia="en-AU"/>
        </w:rPr>
        <w:t>Traditionally the Central Coast has had one of the lowest labour force participation rates (the proportion of the working age population aged over 15 who are either working or looking for work) of all regions in NSW.</w:t>
      </w:r>
      <w:r w:rsidR="008756B1">
        <w:rPr>
          <w:rFonts w:ascii="Segoe UI" w:eastAsia="Times New Roman" w:hAnsi="Segoe UI" w:cs="Segoe UI"/>
          <w:lang w:eastAsia="en-AU"/>
        </w:rPr>
        <w:t xml:space="preserve"> </w:t>
      </w:r>
      <w:r w:rsidR="00A759A5" w:rsidRPr="00164BCE">
        <w:rPr>
          <w:rFonts w:ascii="Segoe UI" w:eastAsia="Times New Roman" w:hAnsi="Segoe UI" w:cs="Segoe UI"/>
          <w:lang w:eastAsia="en-AU"/>
        </w:rPr>
        <w:t>In December 2020 the region’s participation rate was 59% compared to the NSW rate of 65.5% (LMIP,</w:t>
      </w:r>
      <w:r w:rsidR="00164BCE" w:rsidRPr="00164BCE">
        <w:rPr>
          <w:rFonts w:ascii="Segoe UI" w:eastAsia="Times New Roman" w:hAnsi="Segoe UI" w:cs="Segoe UI"/>
          <w:lang w:eastAsia="en-AU"/>
        </w:rPr>
        <w:t xml:space="preserve"> January 2021)</w:t>
      </w:r>
      <w:r w:rsidR="00164BCE">
        <w:rPr>
          <w:rFonts w:ascii="Segoe UI" w:eastAsia="Times New Roman" w:hAnsi="Segoe UI" w:cs="Segoe UI"/>
          <w:lang w:eastAsia="en-AU"/>
        </w:rPr>
        <w:t>.  This is also lower than the rate for neighbouring and metropolitan fringe areas.</w:t>
      </w:r>
    </w:p>
    <w:p w14:paraId="2917942A" w14:textId="089BDFCF" w:rsidR="00425D9D" w:rsidRDefault="00425D9D" w:rsidP="00A759A5">
      <w:pPr>
        <w:autoSpaceDE w:val="0"/>
        <w:autoSpaceDN w:val="0"/>
        <w:adjustRightInd w:val="0"/>
        <w:spacing w:after="0"/>
        <w:jc w:val="both"/>
        <w:rPr>
          <w:rFonts w:ascii="Segoe UI" w:eastAsia="Times New Roman" w:hAnsi="Segoe UI" w:cs="Segoe UI"/>
          <w:lang w:eastAsia="en-AU"/>
        </w:rPr>
      </w:pPr>
    </w:p>
    <w:p w14:paraId="0F2D6CB0" w14:textId="30D7DD24" w:rsidR="00D55234" w:rsidRPr="00D55234" w:rsidRDefault="00D55234" w:rsidP="00D55234">
      <w:pPr>
        <w:autoSpaceDE w:val="0"/>
        <w:autoSpaceDN w:val="0"/>
        <w:adjustRightInd w:val="0"/>
        <w:spacing w:after="0" w:line="240" w:lineRule="auto"/>
        <w:rPr>
          <w:rFonts w:ascii="Segoe UI" w:hAnsi="Segoe UI" w:cs="Segoe UI"/>
        </w:rPr>
      </w:pPr>
      <w:r w:rsidRPr="00D55234">
        <w:rPr>
          <w:rFonts w:ascii="Segoe UI" w:hAnsi="Segoe UI" w:cs="Segoe UI"/>
        </w:rPr>
        <w:t>Main occupations are professionals (17.9%), technicians and trades (15.7%), clerical and administrative (14.6%) and community and personal services (11.5%) accounting for around 60% of the workforce</w:t>
      </w:r>
      <w:r w:rsidR="00EB6D85">
        <w:rPr>
          <w:rFonts w:ascii="Segoe UI" w:hAnsi="Segoe UI" w:cs="Segoe UI"/>
        </w:rPr>
        <w:t>.</w:t>
      </w:r>
    </w:p>
    <w:p w14:paraId="5CAF65F7" w14:textId="77777777" w:rsidR="00D55234" w:rsidRPr="00D55234" w:rsidRDefault="00D55234" w:rsidP="00D55234">
      <w:pPr>
        <w:autoSpaceDE w:val="0"/>
        <w:autoSpaceDN w:val="0"/>
        <w:adjustRightInd w:val="0"/>
        <w:spacing w:after="0" w:line="240" w:lineRule="auto"/>
        <w:rPr>
          <w:rFonts w:ascii="Segoe UI" w:hAnsi="Segoe UI" w:cs="Segoe UI"/>
        </w:rPr>
      </w:pPr>
    </w:p>
    <w:p w14:paraId="4FE7A040" w14:textId="45D77039" w:rsidR="00D55234" w:rsidRDefault="00D55234" w:rsidP="00D55234">
      <w:pPr>
        <w:autoSpaceDE w:val="0"/>
        <w:autoSpaceDN w:val="0"/>
        <w:adjustRightInd w:val="0"/>
        <w:spacing w:after="0" w:line="240" w:lineRule="auto"/>
        <w:rPr>
          <w:rFonts w:ascii="Segoe UI" w:hAnsi="Segoe UI" w:cs="Segoe UI"/>
        </w:rPr>
      </w:pPr>
      <w:r w:rsidRPr="00D55234">
        <w:rPr>
          <w:rFonts w:ascii="Segoe UI" w:hAnsi="Segoe UI" w:cs="Segoe UI"/>
        </w:rPr>
        <w:t>Health care and social assistance</w:t>
      </w:r>
      <w:r w:rsidR="00EB6D85">
        <w:rPr>
          <w:rFonts w:ascii="Segoe UI" w:hAnsi="Segoe UI" w:cs="Segoe UI"/>
        </w:rPr>
        <w:t xml:space="preserve"> (</w:t>
      </w:r>
      <w:r w:rsidR="004A67B4">
        <w:rPr>
          <w:rFonts w:ascii="Segoe UI" w:hAnsi="Segoe UI" w:cs="Segoe UI"/>
        </w:rPr>
        <w:t>15.3%)</w:t>
      </w:r>
      <w:r w:rsidRPr="00D55234">
        <w:rPr>
          <w:rFonts w:ascii="Segoe UI" w:hAnsi="Segoe UI" w:cs="Segoe UI"/>
        </w:rPr>
        <w:t>, retail trade</w:t>
      </w:r>
      <w:r w:rsidR="004A67B4">
        <w:rPr>
          <w:rFonts w:ascii="Segoe UI" w:hAnsi="Segoe UI" w:cs="Segoe UI"/>
        </w:rPr>
        <w:t xml:space="preserve"> (11%)</w:t>
      </w:r>
      <w:r w:rsidRPr="00D55234">
        <w:rPr>
          <w:rFonts w:ascii="Segoe UI" w:hAnsi="Segoe UI" w:cs="Segoe UI"/>
        </w:rPr>
        <w:t>, construction</w:t>
      </w:r>
      <w:r w:rsidR="004A67B4">
        <w:rPr>
          <w:rFonts w:ascii="Segoe UI" w:hAnsi="Segoe UI" w:cs="Segoe UI"/>
        </w:rPr>
        <w:t xml:space="preserve"> (11%)</w:t>
      </w:r>
      <w:r w:rsidRPr="00D55234">
        <w:rPr>
          <w:rFonts w:ascii="Segoe UI" w:hAnsi="Segoe UI" w:cs="Segoe UI"/>
        </w:rPr>
        <w:t xml:space="preserve"> and education and training sectors</w:t>
      </w:r>
      <w:r w:rsidR="004A67B4">
        <w:rPr>
          <w:rFonts w:ascii="Segoe UI" w:hAnsi="Segoe UI" w:cs="Segoe UI"/>
        </w:rPr>
        <w:t xml:space="preserve"> (7.7%)</w:t>
      </w:r>
      <w:r w:rsidRPr="00D55234">
        <w:rPr>
          <w:rFonts w:ascii="Segoe UI" w:hAnsi="Segoe UI" w:cs="Segoe UI"/>
        </w:rPr>
        <w:t xml:space="preserve"> are the largest employers, accounting for </w:t>
      </w:r>
      <w:r w:rsidR="004A67B4">
        <w:rPr>
          <w:rFonts w:ascii="Segoe UI" w:hAnsi="Segoe UI" w:cs="Segoe UI"/>
        </w:rPr>
        <w:t>45</w:t>
      </w:r>
      <w:r w:rsidRPr="00D55234">
        <w:rPr>
          <w:rFonts w:ascii="Segoe UI" w:hAnsi="Segoe UI" w:cs="Segoe UI"/>
        </w:rPr>
        <w:t>% of the workforce</w:t>
      </w:r>
      <w:r>
        <w:rPr>
          <w:rFonts w:ascii="Segoe UI" w:hAnsi="Segoe UI" w:cs="Segoe UI"/>
        </w:rPr>
        <w:t>.</w:t>
      </w:r>
    </w:p>
    <w:p w14:paraId="64BEFFFB" w14:textId="160E60A6" w:rsidR="0002712A" w:rsidRDefault="00425D9D" w:rsidP="00425D9D">
      <w:pPr>
        <w:autoSpaceDE w:val="0"/>
        <w:autoSpaceDN w:val="0"/>
        <w:spacing w:before="120" w:after="120"/>
        <w:jc w:val="both"/>
        <w:rPr>
          <w:rFonts w:ascii="Segoe UI" w:hAnsi="Segoe UI" w:cs="Segoe UI"/>
          <w:lang w:val="en-US" w:eastAsia="en-AU"/>
        </w:rPr>
      </w:pPr>
      <w:r w:rsidRPr="00425D9D">
        <w:rPr>
          <w:rFonts w:ascii="Segoe UI" w:hAnsi="Segoe UI" w:cs="Segoe UI"/>
          <w:lang w:val="en-US" w:eastAsia="en-AU"/>
        </w:rPr>
        <w:t xml:space="preserve">The unemployment rate for the Central Coast for the </w:t>
      </w:r>
      <w:r w:rsidR="00FA4968">
        <w:rPr>
          <w:rFonts w:ascii="Segoe UI" w:hAnsi="Segoe UI" w:cs="Segoe UI"/>
          <w:lang w:val="en-US" w:eastAsia="en-AU"/>
        </w:rPr>
        <w:t>June</w:t>
      </w:r>
      <w:r w:rsidRPr="00425D9D">
        <w:rPr>
          <w:rFonts w:ascii="Segoe UI" w:hAnsi="Segoe UI" w:cs="Segoe UI"/>
          <w:lang w:val="en-US" w:eastAsia="en-AU"/>
        </w:rPr>
        <w:t xml:space="preserve"> quarter </w:t>
      </w:r>
      <w:r w:rsidR="00FA4968">
        <w:rPr>
          <w:rFonts w:ascii="Segoe UI" w:hAnsi="Segoe UI" w:cs="Segoe UI"/>
          <w:lang w:val="en-US" w:eastAsia="en-AU"/>
        </w:rPr>
        <w:t xml:space="preserve">2020 </w:t>
      </w:r>
      <w:r w:rsidRPr="00425D9D">
        <w:rPr>
          <w:rFonts w:ascii="Segoe UI" w:hAnsi="Segoe UI" w:cs="Segoe UI"/>
          <w:lang w:val="en-US" w:eastAsia="en-AU"/>
        </w:rPr>
        <w:t xml:space="preserve">was </w:t>
      </w:r>
      <w:r w:rsidR="0002712A">
        <w:rPr>
          <w:rFonts w:ascii="Segoe UI" w:hAnsi="Segoe UI" w:cs="Segoe UI"/>
          <w:lang w:val="en-US" w:eastAsia="en-AU"/>
        </w:rPr>
        <w:t>4.7</w:t>
      </w:r>
      <w:r w:rsidRPr="00425D9D">
        <w:rPr>
          <w:rFonts w:ascii="Segoe UI" w:hAnsi="Segoe UI" w:cs="Segoe UI"/>
          <w:lang w:val="en-US" w:eastAsia="en-AU"/>
        </w:rPr>
        <w:t>%</w:t>
      </w:r>
      <w:r w:rsidR="0002712A">
        <w:rPr>
          <w:rFonts w:ascii="Segoe UI" w:hAnsi="Segoe UI" w:cs="Segoe UI"/>
          <w:lang w:val="en-US"/>
        </w:rPr>
        <w:t xml:space="preserve"> </w:t>
      </w:r>
      <w:r w:rsidRPr="00425D9D">
        <w:rPr>
          <w:rFonts w:ascii="Segoe UI" w:hAnsi="Segoe UI" w:cs="Segoe UI"/>
          <w:lang w:val="en-US" w:eastAsia="en-AU"/>
        </w:rPr>
        <w:t xml:space="preserve">compared to </w:t>
      </w:r>
      <w:r w:rsidR="00FA4968">
        <w:rPr>
          <w:rFonts w:ascii="Segoe UI" w:hAnsi="Segoe UI" w:cs="Segoe UI"/>
          <w:lang w:val="en-US" w:eastAsia="en-AU"/>
        </w:rPr>
        <w:t>5.0</w:t>
      </w:r>
      <w:r w:rsidRPr="00425D9D">
        <w:rPr>
          <w:rFonts w:ascii="Segoe UI" w:hAnsi="Segoe UI" w:cs="Segoe UI"/>
          <w:lang w:val="en-US" w:eastAsia="en-AU"/>
        </w:rPr>
        <w:t>% for NSW and 5</w:t>
      </w:r>
      <w:r w:rsidR="00FA4968">
        <w:rPr>
          <w:rFonts w:ascii="Segoe UI" w:hAnsi="Segoe UI" w:cs="Segoe UI"/>
          <w:lang w:val="en-US" w:eastAsia="en-AU"/>
        </w:rPr>
        <w:t>.6</w:t>
      </w:r>
      <w:r w:rsidRPr="00425D9D">
        <w:rPr>
          <w:rFonts w:ascii="Segoe UI" w:hAnsi="Segoe UI" w:cs="Segoe UI"/>
          <w:lang w:val="en-US" w:eastAsia="en-AU"/>
        </w:rPr>
        <w:t xml:space="preserve">% for Australia. </w:t>
      </w:r>
      <w:r w:rsidR="0002712A">
        <w:rPr>
          <w:rFonts w:ascii="Segoe UI" w:hAnsi="Segoe UI" w:cs="Segoe UI"/>
          <w:lang w:val="en-US" w:eastAsia="en-AU"/>
        </w:rPr>
        <w:t xml:space="preserve"> This rate is </w:t>
      </w:r>
      <w:proofErr w:type="spellStart"/>
      <w:r w:rsidR="008756B1">
        <w:rPr>
          <w:rFonts w:ascii="Segoe UI" w:hAnsi="Segoe UI" w:cs="Segoe UI"/>
          <w:lang w:val="en-US" w:eastAsia="en-AU"/>
        </w:rPr>
        <w:t>favourable</w:t>
      </w:r>
      <w:proofErr w:type="spellEnd"/>
      <w:r w:rsidR="008756B1">
        <w:rPr>
          <w:rFonts w:ascii="Segoe UI" w:hAnsi="Segoe UI" w:cs="Segoe UI"/>
          <w:lang w:val="en-US" w:eastAsia="en-AU"/>
        </w:rPr>
        <w:t xml:space="preserve"> in comparison to </w:t>
      </w:r>
      <w:r w:rsidR="00DD1680">
        <w:rPr>
          <w:rFonts w:ascii="Segoe UI" w:hAnsi="Segoe UI" w:cs="Segoe UI"/>
          <w:lang w:val="en-US" w:eastAsia="en-AU"/>
        </w:rPr>
        <w:t>several</w:t>
      </w:r>
      <w:r w:rsidR="008756B1">
        <w:rPr>
          <w:rFonts w:ascii="Segoe UI" w:hAnsi="Segoe UI" w:cs="Segoe UI"/>
          <w:lang w:val="en-US" w:eastAsia="en-AU"/>
        </w:rPr>
        <w:t xml:space="preserve"> other metropolitan fringe areas including Campbelltown, Blacktown, Wollongong, Liverpool, </w:t>
      </w:r>
      <w:proofErr w:type="spellStart"/>
      <w:r w:rsidR="008756B1">
        <w:rPr>
          <w:rFonts w:ascii="Segoe UI" w:hAnsi="Segoe UI" w:cs="Segoe UI"/>
          <w:lang w:val="en-US" w:eastAsia="en-AU"/>
        </w:rPr>
        <w:t>Penrith</w:t>
      </w:r>
      <w:proofErr w:type="spellEnd"/>
      <w:r w:rsidR="008756B1">
        <w:rPr>
          <w:rFonts w:ascii="Segoe UI" w:hAnsi="Segoe UI" w:cs="Segoe UI"/>
          <w:lang w:val="en-US" w:eastAsia="en-AU"/>
        </w:rPr>
        <w:t xml:space="preserve"> and neighbouring Lake Macquarie LGA.</w:t>
      </w:r>
    </w:p>
    <w:p w14:paraId="65C54E99" w14:textId="77777777" w:rsidR="008756B1" w:rsidRDefault="008756B1" w:rsidP="00425D9D">
      <w:pPr>
        <w:autoSpaceDE w:val="0"/>
        <w:autoSpaceDN w:val="0"/>
        <w:spacing w:before="120" w:after="120"/>
        <w:jc w:val="both"/>
        <w:rPr>
          <w:rFonts w:ascii="Segoe UI" w:hAnsi="Segoe UI" w:cs="Segoe UI"/>
          <w:lang w:val="en-US" w:eastAsia="en-AU"/>
        </w:rPr>
      </w:pPr>
    </w:p>
    <w:p w14:paraId="5A3D07B5" w14:textId="5EAFE5BA" w:rsidR="0002712A" w:rsidRPr="008756B1" w:rsidRDefault="008756B1" w:rsidP="00425D9D">
      <w:pPr>
        <w:autoSpaceDE w:val="0"/>
        <w:autoSpaceDN w:val="0"/>
        <w:spacing w:before="120" w:after="120"/>
        <w:jc w:val="both"/>
        <w:rPr>
          <w:rFonts w:ascii="Segoe UI" w:hAnsi="Segoe UI" w:cs="Segoe UI"/>
          <w:i/>
          <w:lang w:val="en-US" w:eastAsia="en-AU"/>
        </w:rPr>
      </w:pPr>
      <w:r w:rsidRPr="008756B1">
        <w:rPr>
          <w:rFonts w:ascii="Segoe UI" w:hAnsi="Segoe UI" w:cs="Segoe UI"/>
          <w:i/>
          <w:lang w:val="en-US" w:eastAsia="en-AU"/>
        </w:rPr>
        <w:t>Table 4 Comparative Unemployment Rates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976"/>
      </w:tblGrid>
      <w:tr w:rsidR="0002712A" w14:paraId="7C9D4F73" w14:textId="77777777" w:rsidTr="0002712A">
        <w:tc>
          <w:tcPr>
            <w:tcW w:w="2122" w:type="dxa"/>
            <w:shd w:val="clear" w:color="auto" w:fill="C5E0B3" w:themeFill="accent6" w:themeFillTint="66"/>
          </w:tcPr>
          <w:p w14:paraId="5DF649E2" w14:textId="77777777" w:rsidR="0002712A" w:rsidRDefault="0002712A" w:rsidP="00777F53">
            <w:pPr>
              <w:jc w:val="both"/>
              <w:rPr>
                <w:rFonts w:ascii="Segoe UI" w:eastAsia="Calibri" w:hAnsi="Segoe UI" w:cs="Segoe UI"/>
              </w:rPr>
            </w:pPr>
            <w:r>
              <w:rPr>
                <w:rFonts w:ascii="Segoe UI" w:eastAsia="Calibri" w:hAnsi="Segoe UI" w:cs="Segoe UI"/>
              </w:rPr>
              <w:t>Council</w:t>
            </w:r>
          </w:p>
        </w:tc>
        <w:tc>
          <w:tcPr>
            <w:tcW w:w="2976" w:type="dxa"/>
            <w:shd w:val="clear" w:color="auto" w:fill="BDD6EE" w:themeFill="accent5" w:themeFillTint="66"/>
          </w:tcPr>
          <w:p w14:paraId="36F22500" w14:textId="77777777" w:rsidR="0002712A" w:rsidRDefault="0002712A" w:rsidP="00777F53">
            <w:pPr>
              <w:jc w:val="both"/>
              <w:rPr>
                <w:rFonts w:ascii="Segoe UI" w:eastAsia="Calibri" w:hAnsi="Segoe UI" w:cs="Segoe UI"/>
              </w:rPr>
            </w:pPr>
            <w:r>
              <w:rPr>
                <w:rFonts w:ascii="Segoe UI" w:eastAsia="Calibri" w:hAnsi="Segoe UI" w:cs="Segoe UI"/>
              </w:rPr>
              <w:t xml:space="preserve">Unemployment rate </w:t>
            </w:r>
          </w:p>
          <w:p w14:paraId="4C7D43C2" w14:textId="33B16165" w:rsidR="0002712A" w:rsidRDefault="0002712A" w:rsidP="00777F53">
            <w:pPr>
              <w:jc w:val="both"/>
              <w:rPr>
                <w:rFonts w:ascii="Segoe UI" w:eastAsia="Calibri" w:hAnsi="Segoe UI" w:cs="Segoe UI"/>
              </w:rPr>
            </w:pPr>
            <w:r>
              <w:rPr>
                <w:rFonts w:ascii="Segoe UI" w:eastAsia="Calibri" w:hAnsi="Segoe UI" w:cs="Segoe UI"/>
              </w:rPr>
              <w:t>June quarter 2020</w:t>
            </w:r>
          </w:p>
        </w:tc>
      </w:tr>
      <w:tr w:rsidR="0002712A" w:rsidRPr="009A716E" w14:paraId="7FE49507" w14:textId="77777777" w:rsidTr="0002712A">
        <w:tc>
          <w:tcPr>
            <w:tcW w:w="2122" w:type="dxa"/>
          </w:tcPr>
          <w:p w14:paraId="39FDF726" w14:textId="77777777" w:rsidR="0002712A" w:rsidRPr="009A716E" w:rsidRDefault="0002712A" w:rsidP="00777F53">
            <w:pPr>
              <w:jc w:val="both"/>
              <w:rPr>
                <w:rFonts w:ascii="Segoe UI" w:eastAsia="Calibri" w:hAnsi="Segoe UI" w:cs="Segoe UI"/>
                <w:b/>
              </w:rPr>
            </w:pPr>
            <w:r w:rsidRPr="009A716E">
              <w:rPr>
                <w:rFonts w:ascii="Segoe UI" w:eastAsia="Calibri" w:hAnsi="Segoe UI" w:cs="Segoe UI"/>
                <w:b/>
              </w:rPr>
              <w:t>Central Coast</w:t>
            </w:r>
          </w:p>
        </w:tc>
        <w:tc>
          <w:tcPr>
            <w:tcW w:w="2976" w:type="dxa"/>
          </w:tcPr>
          <w:p w14:paraId="5EFF36C2" w14:textId="793AFCFA" w:rsidR="0002712A" w:rsidRPr="009A716E" w:rsidRDefault="0002712A" w:rsidP="00777F53">
            <w:pPr>
              <w:jc w:val="center"/>
              <w:rPr>
                <w:rFonts w:ascii="Segoe UI" w:eastAsia="Calibri" w:hAnsi="Segoe UI" w:cs="Segoe UI"/>
                <w:b/>
              </w:rPr>
            </w:pPr>
            <w:r>
              <w:rPr>
                <w:rFonts w:ascii="Segoe UI" w:eastAsia="Calibri" w:hAnsi="Segoe UI" w:cs="Segoe UI"/>
                <w:b/>
              </w:rPr>
              <w:t>4.7%</w:t>
            </w:r>
          </w:p>
        </w:tc>
      </w:tr>
      <w:tr w:rsidR="0002712A" w14:paraId="0619E421" w14:textId="77777777" w:rsidTr="0002712A">
        <w:tc>
          <w:tcPr>
            <w:tcW w:w="2122" w:type="dxa"/>
          </w:tcPr>
          <w:p w14:paraId="7F36249A" w14:textId="77777777" w:rsidR="0002712A" w:rsidRDefault="0002712A" w:rsidP="00777F53">
            <w:pPr>
              <w:jc w:val="both"/>
              <w:rPr>
                <w:rFonts w:ascii="Segoe UI" w:eastAsia="Calibri" w:hAnsi="Segoe UI" w:cs="Segoe UI"/>
              </w:rPr>
            </w:pPr>
            <w:r>
              <w:rPr>
                <w:rFonts w:ascii="Segoe UI" w:eastAsia="Calibri" w:hAnsi="Segoe UI" w:cs="Segoe UI"/>
              </w:rPr>
              <w:t>Lake Macquarie</w:t>
            </w:r>
          </w:p>
        </w:tc>
        <w:tc>
          <w:tcPr>
            <w:tcW w:w="2976" w:type="dxa"/>
          </w:tcPr>
          <w:p w14:paraId="5B2719E9" w14:textId="04B3D294" w:rsidR="0002712A" w:rsidRDefault="0002712A" w:rsidP="00777F53">
            <w:pPr>
              <w:jc w:val="center"/>
              <w:rPr>
                <w:rFonts w:ascii="Segoe UI" w:eastAsia="Calibri" w:hAnsi="Segoe UI" w:cs="Segoe UI"/>
              </w:rPr>
            </w:pPr>
            <w:r>
              <w:rPr>
                <w:rFonts w:ascii="Segoe UI" w:eastAsia="Calibri" w:hAnsi="Segoe UI" w:cs="Segoe UI"/>
              </w:rPr>
              <w:t>5.7%</w:t>
            </w:r>
          </w:p>
        </w:tc>
      </w:tr>
      <w:tr w:rsidR="0002712A" w14:paraId="0C1FD7D1" w14:textId="77777777" w:rsidTr="0002712A">
        <w:tc>
          <w:tcPr>
            <w:tcW w:w="2122" w:type="dxa"/>
          </w:tcPr>
          <w:p w14:paraId="2A51695B" w14:textId="77777777" w:rsidR="0002712A" w:rsidRDefault="0002712A" w:rsidP="00777F53">
            <w:pPr>
              <w:jc w:val="both"/>
              <w:rPr>
                <w:rFonts w:ascii="Segoe UI" w:eastAsia="Calibri" w:hAnsi="Segoe UI" w:cs="Segoe UI"/>
              </w:rPr>
            </w:pPr>
            <w:r>
              <w:rPr>
                <w:rFonts w:ascii="Segoe UI" w:eastAsia="Calibri" w:hAnsi="Segoe UI" w:cs="Segoe UI"/>
              </w:rPr>
              <w:t>Hornsby</w:t>
            </w:r>
          </w:p>
        </w:tc>
        <w:tc>
          <w:tcPr>
            <w:tcW w:w="2976" w:type="dxa"/>
          </w:tcPr>
          <w:p w14:paraId="104397B6" w14:textId="3CC0B20F" w:rsidR="0002712A" w:rsidRDefault="0002712A" w:rsidP="00777F53">
            <w:pPr>
              <w:jc w:val="center"/>
              <w:rPr>
                <w:rFonts w:ascii="Segoe UI" w:eastAsia="Calibri" w:hAnsi="Segoe UI" w:cs="Segoe UI"/>
              </w:rPr>
            </w:pPr>
            <w:r>
              <w:rPr>
                <w:rFonts w:ascii="Segoe UI" w:eastAsia="Calibri" w:hAnsi="Segoe UI" w:cs="Segoe UI"/>
              </w:rPr>
              <w:t>4.8%</w:t>
            </w:r>
          </w:p>
        </w:tc>
      </w:tr>
      <w:tr w:rsidR="0002712A" w14:paraId="57FC9B49" w14:textId="77777777" w:rsidTr="0002712A">
        <w:tc>
          <w:tcPr>
            <w:tcW w:w="2122" w:type="dxa"/>
          </w:tcPr>
          <w:p w14:paraId="3CA73755" w14:textId="77777777" w:rsidR="0002712A" w:rsidRDefault="0002712A" w:rsidP="00777F53">
            <w:pPr>
              <w:jc w:val="both"/>
              <w:rPr>
                <w:rFonts w:ascii="Segoe UI" w:eastAsia="Calibri" w:hAnsi="Segoe UI" w:cs="Segoe UI"/>
              </w:rPr>
            </w:pPr>
            <w:r>
              <w:rPr>
                <w:rFonts w:ascii="Segoe UI" w:eastAsia="Calibri" w:hAnsi="Segoe UI" w:cs="Segoe UI"/>
              </w:rPr>
              <w:t>The Hills</w:t>
            </w:r>
          </w:p>
        </w:tc>
        <w:tc>
          <w:tcPr>
            <w:tcW w:w="2976" w:type="dxa"/>
          </w:tcPr>
          <w:p w14:paraId="76027983" w14:textId="1D5A6575" w:rsidR="0002712A" w:rsidRDefault="0002712A" w:rsidP="00777F53">
            <w:pPr>
              <w:jc w:val="center"/>
              <w:rPr>
                <w:rFonts w:ascii="Segoe UI" w:eastAsia="Calibri" w:hAnsi="Segoe UI" w:cs="Segoe UI"/>
              </w:rPr>
            </w:pPr>
            <w:r>
              <w:rPr>
                <w:rFonts w:ascii="Segoe UI" w:eastAsia="Calibri" w:hAnsi="Segoe UI" w:cs="Segoe UI"/>
              </w:rPr>
              <w:t>3.4%</w:t>
            </w:r>
          </w:p>
        </w:tc>
      </w:tr>
      <w:tr w:rsidR="0002712A" w14:paraId="6564FB9F" w14:textId="77777777" w:rsidTr="0002712A">
        <w:tc>
          <w:tcPr>
            <w:tcW w:w="2122" w:type="dxa"/>
          </w:tcPr>
          <w:p w14:paraId="10DE33BD" w14:textId="77777777" w:rsidR="0002712A" w:rsidRDefault="0002712A" w:rsidP="00777F53">
            <w:pPr>
              <w:jc w:val="both"/>
              <w:rPr>
                <w:rFonts w:ascii="Segoe UI" w:eastAsia="Calibri" w:hAnsi="Segoe UI" w:cs="Segoe UI"/>
              </w:rPr>
            </w:pPr>
            <w:r>
              <w:rPr>
                <w:rFonts w:ascii="Segoe UI" w:eastAsia="Calibri" w:hAnsi="Segoe UI" w:cs="Segoe UI"/>
              </w:rPr>
              <w:t>Blacktown</w:t>
            </w:r>
          </w:p>
        </w:tc>
        <w:tc>
          <w:tcPr>
            <w:tcW w:w="2976" w:type="dxa"/>
          </w:tcPr>
          <w:p w14:paraId="37738292" w14:textId="51E63E4A" w:rsidR="0002712A" w:rsidRDefault="0002712A" w:rsidP="00777F53">
            <w:pPr>
              <w:jc w:val="center"/>
              <w:rPr>
                <w:rFonts w:ascii="Segoe UI" w:eastAsia="Calibri" w:hAnsi="Segoe UI" w:cs="Segoe UI"/>
              </w:rPr>
            </w:pPr>
            <w:r>
              <w:rPr>
                <w:rFonts w:ascii="Segoe UI" w:eastAsia="Calibri" w:hAnsi="Segoe UI" w:cs="Segoe UI"/>
              </w:rPr>
              <w:t>6.2%</w:t>
            </w:r>
          </w:p>
        </w:tc>
      </w:tr>
      <w:tr w:rsidR="0002712A" w14:paraId="3ABCFE52" w14:textId="77777777" w:rsidTr="0002712A">
        <w:tc>
          <w:tcPr>
            <w:tcW w:w="2122" w:type="dxa"/>
          </w:tcPr>
          <w:p w14:paraId="6E15E1C5" w14:textId="77777777" w:rsidR="0002712A" w:rsidRDefault="0002712A" w:rsidP="00777F53">
            <w:pPr>
              <w:jc w:val="both"/>
              <w:rPr>
                <w:rFonts w:ascii="Segoe UI" w:eastAsia="Calibri" w:hAnsi="Segoe UI" w:cs="Segoe UI"/>
              </w:rPr>
            </w:pPr>
            <w:r>
              <w:rPr>
                <w:rFonts w:ascii="Segoe UI" w:eastAsia="Calibri" w:hAnsi="Segoe UI" w:cs="Segoe UI"/>
              </w:rPr>
              <w:t>Penrith</w:t>
            </w:r>
          </w:p>
        </w:tc>
        <w:tc>
          <w:tcPr>
            <w:tcW w:w="2976" w:type="dxa"/>
          </w:tcPr>
          <w:p w14:paraId="588328B1" w14:textId="00F29616" w:rsidR="0002712A" w:rsidRDefault="0002712A" w:rsidP="00777F53">
            <w:pPr>
              <w:jc w:val="center"/>
              <w:rPr>
                <w:rFonts w:ascii="Segoe UI" w:eastAsia="Calibri" w:hAnsi="Segoe UI" w:cs="Segoe UI"/>
              </w:rPr>
            </w:pPr>
            <w:r>
              <w:rPr>
                <w:rFonts w:ascii="Segoe UI" w:eastAsia="Calibri" w:hAnsi="Segoe UI" w:cs="Segoe UI"/>
              </w:rPr>
              <w:t>5.8%</w:t>
            </w:r>
          </w:p>
        </w:tc>
      </w:tr>
      <w:tr w:rsidR="0002712A" w14:paraId="6722A065" w14:textId="77777777" w:rsidTr="0002712A">
        <w:tc>
          <w:tcPr>
            <w:tcW w:w="2122" w:type="dxa"/>
          </w:tcPr>
          <w:p w14:paraId="7F755877" w14:textId="77777777" w:rsidR="0002712A" w:rsidRDefault="0002712A" w:rsidP="00777F53">
            <w:pPr>
              <w:jc w:val="both"/>
              <w:rPr>
                <w:rFonts w:ascii="Segoe UI" w:eastAsia="Calibri" w:hAnsi="Segoe UI" w:cs="Segoe UI"/>
              </w:rPr>
            </w:pPr>
            <w:r>
              <w:rPr>
                <w:rFonts w:ascii="Segoe UI" w:eastAsia="Calibri" w:hAnsi="Segoe UI" w:cs="Segoe UI"/>
              </w:rPr>
              <w:t>Liverpool</w:t>
            </w:r>
          </w:p>
        </w:tc>
        <w:tc>
          <w:tcPr>
            <w:tcW w:w="2976" w:type="dxa"/>
          </w:tcPr>
          <w:p w14:paraId="53CFD4C6" w14:textId="734C5800" w:rsidR="0002712A" w:rsidRDefault="0002712A" w:rsidP="00777F53">
            <w:pPr>
              <w:jc w:val="center"/>
              <w:rPr>
                <w:rFonts w:ascii="Segoe UI" w:eastAsia="Calibri" w:hAnsi="Segoe UI" w:cs="Segoe UI"/>
              </w:rPr>
            </w:pPr>
            <w:r>
              <w:rPr>
                <w:rFonts w:ascii="Segoe UI" w:eastAsia="Calibri" w:hAnsi="Segoe UI" w:cs="Segoe UI"/>
              </w:rPr>
              <w:t>5.9%</w:t>
            </w:r>
          </w:p>
        </w:tc>
      </w:tr>
      <w:tr w:rsidR="0002712A" w14:paraId="02E171B0" w14:textId="77777777" w:rsidTr="0002712A">
        <w:tc>
          <w:tcPr>
            <w:tcW w:w="2122" w:type="dxa"/>
          </w:tcPr>
          <w:p w14:paraId="3670352F" w14:textId="77777777" w:rsidR="0002712A" w:rsidRDefault="0002712A" w:rsidP="00777F53">
            <w:pPr>
              <w:jc w:val="both"/>
              <w:rPr>
                <w:rFonts w:ascii="Segoe UI" w:eastAsia="Calibri" w:hAnsi="Segoe UI" w:cs="Segoe UI"/>
              </w:rPr>
            </w:pPr>
            <w:r>
              <w:rPr>
                <w:rFonts w:ascii="Segoe UI" w:eastAsia="Calibri" w:hAnsi="Segoe UI" w:cs="Segoe UI"/>
              </w:rPr>
              <w:t>Campbelltown</w:t>
            </w:r>
          </w:p>
        </w:tc>
        <w:tc>
          <w:tcPr>
            <w:tcW w:w="2976" w:type="dxa"/>
          </w:tcPr>
          <w:p w14:paraId="09B51489" w14:textId="0F08E0F1" w:rsidR="0002712A" w:rsidRDefault="0002712A" w:rsidP="00777F53">
            <w:pPr>
              <w:jc w:val="center"/>
              <w:rPr>
                <w:rFonts w:ascii="Segoe UI" w:eastAsia="Calibri" w:hAnsi="Segoe UI" w:cs="Segoe UI"/>
              </w:rPr>
            </w:pPr>
            <w:r>
              <w:rPr>
                <w:rFonts w:ascii="Segoe UI" w:eastAsia="Calibri" w:hAnsi="Segoe UI" w:cs="Segoe UI"/>
              </w:rPr>
              <w:t>7.4%</w:t>
            </w:r>
          </w:p>
        </w:tc>
      </w:tr>
      <w:tr w:rsidR="0002712A" w14:paraId="0FF65223" w14:textId="77777777" w:rsidTr="0002712A">
        <w:tc>
          <w:tcPr>
            <w:tcW w:w="2122" w:type="dxa"/>
          </w:tcPr>
          <w:p w14:paraId="1DD31CF8" w14:textId="77777777" w:rsidR="0002712A" w:rsidRDefault="0002712A" w:rsidP="00777F53">
            <w:pPr>
              <w:jc w:val="both"/>
              <w:rPr>
                <w:rFonts w:ascii="Segoe UI" w:eastAsia="Calibri" w:hAnsi="Segoe UI" w:cs="Segoe UI"/>
              </w:rPr>
            </w:pPr>
            <w:r>
              <w:rPr>
                <w:rFonts w:ascii="Segoe UI" w:eastAsia="Calibri" w:hAnsi="Segoe UI" w:cs="Segoe UI"/>
              </w:rPr>
              <w:t>Camden</w:t>
            </w:r>
          </w:p>
        </w:tc>
        <w:tc>
          <w:tcPr>
            <w:tcW w:w="2976" w:type="dxa"/>
          </w:tcPr>
          <w:p w14:paraId="470B1A22" w14:textId="0B71C11C" w:rsidR="0002712A" w:rsidRDefault="0002712A" w:rsidP="00777F53">
            <w:pPr>
              <w:jc w:val="center"/>
              <w:rPr>
                <w:rFonts w:ascii="Segoe UI" w:eastAsia="Calibri" w:hAnsi="Segoe UI" w:cs="Segoe UI"/>
              </w:rPr>
            </w:pPr>
            <w:r>
              <w:rPr>
                <w:rFonts w:ascii="Segoe UI" w:eastAsia="Calibri" w:hAnsi="Segoe UI" w:cs="Segoe UI"/>
              </w:rPr>
              <w:t>2.7%</w:t>
            </w:r>
          </w:p>
        </w:tc>
      </w:tr>
      <w:tr w:rsidR="0002712A" w14:paraId="69CEF7B0" w14:textId="77777777" w:rsidTr="0002712A">
        <w:tc>
          <w:tcPr>
            <w:tcW w:w="2122" w:type="dxa"/>
          </w:tcPr>
          <w:p w14:paraId="77B9BCA3" w14:textId="77777777" w:rsidR="0002712A" w:rsidRDefault="0002712A" w:rsidP="00777F53">
            <w:pPr>
              <w:jc w:val="both"/>
              <w:rPr>
                <w:rFonts w:ascii="Segoe UI" w:eastAsia="Calibri" w:hAnsi="Segoe UI" w:cs="Segoe UI"/>
              </w:rPr>
            </w:pPr>
            <w:r>
              <w:rPr>
                <w:rFonts w:ascii="Segoe UI" w:eastAsia="Calibri" w:hAnsi="Segoe UI" w:cs="Segoe UI"/>
              </w:rPr>
              <w:t>Wollongong</w:t>
            </w:r>
          </w:p>
        </w:tc>
        <w:tc>
          <w:tcPr>
            <w:tcW w:w="2976" w:type="dxa"/>
          </w:tcPr>
          <w:p w14:paraId="2B86B4B3" w14:textId="2325C503" w:rsidR="0002712A" w:rsidRDefault="0002712A" w:rsidP="00777F53">
            <w:pPr>
              <w:jc w:val="center"/>
              <w:rPr>
                <w:rFonts w:ascii="Segoe UI" w:eastAsia="Calibri" w:hAnsi="Segoe UI" w:cs="Segoe UI"/>
              </w:rPr>
            </w:pPr>
            <w:r>
              <w:rPr>
                <w:rFonts w:ascii="Segoe UI" w:eastAsia="Calibri" w:hAnsi="Segoe UI" w:cs="Segoe UI"/>
              </w:rPr>
              <w:t>6.9%</w:t>
            </w:r>
          </w:p>
        </w:tc>
      </w:tr>
      <w:tr w:rsidR="004A67B4" w14:paraId="623A4117" w14:textId="77777777" w:rsidTr="0002712A">
        <w:tc>
          <w:tcPr>
            <w:tcW w:w="2122" w:type="dxa"/>
          </w:tcPr>
          <w:p w14:paraId="0C9E9155" w14:textId="68520BC2" w:rsidR="004A67B4" w:rsidRDefault="004A67B4" w:rsidP="00777F53">
            <w:pPr>
              <w:jc w:val="both"/>
              <w:rPr>
                <w:rFonts w:ascii="Segoe UI" w:eastAsia="Calibri" w:hAnsi="Segoe UI" w:cs="Segoe UI"/>
              </w:rPr>
            </w:pPr>
            <w:r>
              <w:rPr>
                <w:rFonts w:ascii="Segoe UI" w:eastAsia="Calibri" w:hAnsi="Segoe UI" w:cs="Segoe UI"/>
              </w:rPr>
              <w:t>Greater Sydney</w:t>
            </w:r>
          </w:p>
        </w:tc>
        <w:tc>
          <w:tcPr>
            <w:tcW w:w="2976" w:type="dxa"/>
          </w:tcPr>
          <w:p w14:paraId="3A3A1B68" w14:textId="01FFD00F" w:rsidR="004A67B4" w:rsidRDefault="004A67B4" w:rsidP="00777F53">
            <w:pPr>
              <w:jc w:val="center"/>
              <w:rPr>
                <w:rFonts w:ascii="Segoe UI" w:eastAsia="Calibri" w:hAnsi="Segoe UI" w:cs="Segoe UI"/>
              </w:rPr>
            </w:pPr>
            <w:r>
              <w:rPr>
                <w:rFonts w:ascii="Segoe UI" w:eastAsia="Calibri" w:hAnsi="Segoe UI" w:cs="Segoe UI"/>
              </w:rPr>
              <w:t>5.0%</w:t>
            </w:r>
          </w:p>
        </w:tc>
      </w:tr>
      <w:tr w:rsidR="0002712A" w14:paraId="2736BBCF" w14:textId="77777777" w:rsidTr="0002712A">
        <w:tc>
          <w:tcPr>
            <w:tcW w:w="2122" w:type="dxa"/>
          </w:tcPr>
          <w:p w14:paraId="440111C6" w14:textId="26EA88EC" w:rsidR="0002712A" w:rsidRDefault="0002712A" w:rsidP="00777F53">
            <w:pPr>
              <w:jc w:val="both"/>
              <w:rPr>
                <w:rFonts w:ascii="Segoe UI" w:eastAsia="Calibri" w:hAnsi="Segoe UI" w:cs="Segoe UI"/>
              </w:rPr>
            </w:pPr>
            <w:r>
              <w:rPr>
                <w:rFonts w:ascii="Segoe UI" w:eastAsia="Calibri" w:hAnsi="Segoe UI" w:cs="Segoe UI"/>
              </w:rPr>
              <w:t>New South Wales</w:t>
            </w:r>
          </w:p>
        </w:tc>
        <w:tc>
          <w:tcPr>
            <w:tcW w:w="2976" w:type="dxa"/>
          </w:tcPr>
          <w:p w14:paraId="7813B5EA" w14:textId="7E948CEA" w:rsidR="0002712A" w:rsidRDefault="0002712A" w:rsidP="00777F53">
            <w:pPr>
              <w:jc w:val="center"/>
              <w:rPr>
                <w:rFonts w:ascii="Segoe UI" w:eastAsia="Calibri" w:hAnsi="Segoe UI" w:cs="Segoe UI"/>
              </w:rPr>
            </w:pPr>
            <w:r>
              <w:rPr>
                <w:rFonts w:ascii="Segoe UI" w:eastAsia="Calibri" w:hAnsi="Segoe UI" w:cs="Segoe UI"/>
              </w:rPr>
              <w:t>5.0%</w:t>
            </w:r>
          </w:p>
        </w:tc>
      </w:tr>
      <w:tr w:rsidR="0002712A" w14:paraId="5ED9DA2D" w14:textId="77777777" w:rsidTr="0002712A">
        <w:tc>
          <w:tcPr>
            <w:tcW w:w="2122" w:type="dxa"/>
          </w:tcPr>
          <w:p w14:paraId="79CFB9F4" w14:textId="4C15D6CB" w:rsidR="0002712A" w:rsidRDefault="0002712A" w:rsidP="00777F53">
            <w:pPr>
              <w:jc w:val="both"/>
              <w:rPr>
                <w:rFonts w:ascii="Segoe UI" w:eastAsia="Calibri" w:hAnsi="Segoe UI" w:cs="Segoe UI"/>
              </w:rPr>
            </w:pPr>
            <w:r>
              <w:rPr>
                <w:rFonts w:ascii="Segoe UI" w:eastAsia="Calibri" w:hAnsi="Segoe UI" w:cs="Segoe UI"/>
              </w:rPr>
              <w:t>Australia</w:t>
            </w:r>
          </w:p>
        </w:tc>
        <w:tc>
          <w:tcPr>
            <w:tcW w:w="2976" w:type="dxa"/>
          </w:tcPr>
          <w:p w14:paraId="311DC9F7" w14:textId="06CEC851" w:rsidR="0002712A" w:rsidRDefault="0002712A" w:rsidP="00777F53">
            <w:pPr>
              <w:jc w:val="center"/>
              <w:rPr>
                <w:rFonts w:ascii="Segoe UI" w:eastAsia="Calibri" w:hAnsi="Segoe UI" w:cs="Segoe UI"/>
              </w:rPr>
            </w:pPr>
            <w:r>
              <w:rPr>
                <w:rFonts w:ascii="Segoe UI" w:eastAsia="Calibri" w:hAnsi="Segoe UI" w:cs="Segoe UI"/>
              </w:rPr>
              <w:t>5.6%</w:t>
            </w:r>
          </w:p>
        </w:tc>
      </w:tr>
    </w:tbl>
    <w:p w14:paraId="0C522340" w14:textId="0E8C7606" w:rsidR="0002712A" w:rsidRPr="008756B1" w:rsidRDefault="008756B1" w:rsidP="00425D9D">
      <w:pPr>
        <w:autoSpaceDE w:val="0"/>
        <w:autoSpaceDN w:val="0"/>
        <w:spacing w:before="120" w:after="120"/>
        <w:jc w:val="both"/>
        <w:rPr>
          <w:rFonts w:ascii="Segoe UI" w:hAnsi="Segoe UI" w:cs="Segoe UI"/>
          <w:sz w:val="18"/>
          <w:szCs w:val="18"/>
          <w:lang w:val="en-US" w:eastAsia="en-AU"/>
        </w:rPr>
      </w:pPr>
      <w:r w:rsidRPr="008756B1">
        <w:rPr>
          <w:rFonts w:ascii="Segoe UI" w:hAnsi="Segoe UI" w:cs="Segoe UI"/>
          <w:sz w:val="18"/>
          <w:szCs w:val="18"/>
          <w:lang w:val="en-US" w:eastAsia="en-AU"/>
        </w:rPr>
        <w:t>Source:</w:t>
      </w:r>
    </w:p>
    <w:p w14:paraId="3CF51465" w14:textId="472A7433" w:rsidR="00F848E9" w:rsidRDefault="00F848E9" w:rsidP="00425D9D">
      <w:pPr>
        <w:autoSpaceDE w:val="0"/>
        <w:autoSpaceDN w:val="0"/>
        <w:spacing w:before="120" w:after="120"/>
        <w:jc w:val="both"/>
        <w:rPr>
          <w:rFonts w:ascii="Segoe UI" w:hAnsi="Segoe UI" w:cs="Segoe UI"/>
          <w:sz w:val="18"/>
          <w:szCs w:val="18"/>
          <w:lang w:val="en-US" w:eastAsia="en-AU"/>
        </w:rPr>
      </w:pPr>
      <w:r>
        <w:rPr>
          <w:rFonts w:ascii="Segoe UI" w:hAnsi="Segoe UI" w:cs="Segoe UI"/>
          <w:sz w:val="18"/>
          <w:szCs w:val="18"/>
          <w:lang w:val="en-US" w:eastAsia="en-AU"/>
        </w:rPr>
        <w:t xml:space="preserve">Department of Employment, </w:t>
      </w:r>
      <w:r w:rsidR="008756B1" w:rsidRPr="008756B1">
        <w:rPr>
          <w:rFonts w:ascii="Segoe UI" w:hAnsi="Segoe UI" w:cs="Segoe UI"/>
          <w:sz w:val="18"/>
          <w:szCs w:val="18"/>
          <w:lang w:val="en-US" w:eastAsia="en-AU"/>
        </w:rPr>
        <w:t xml:space="preserve">Small Area </w:t>
      </w:r>
      <w:proofErr w:type="spellStart"/>
      <w:r w:rsidR="008756B1" w:rsidRPr="008756B1">
        <w:rPr>
          <w:rFonts w:ascii="Segoe UI" w:hAnsi="Segoe UI" w:cs="Segoe UI"/>
          <w:sz w:val="18"/>
          <w:szCs w:val="18"/>
          <w:lang w:val="en-US" w:eastAsia="en-AU"/>
        </w:rPr>
        <w:t>Labour</w:t>
      </w:r>
      <w:proofErr w:type="spellEnd"/>
      <w:r w:rsidR="008756B1" w:rsidRPr="008756B1">
        <w:rPr>
          <w:rFonts w:ascii="Segoe UI" w:hAnsi="Segoe UI" w:cs="Segoe UI"/>
          <w:sz w:val="18"/>
          <w:szCs w:val="18"/>
          <w:lang w:val="en-US" w:eastAsia="en-AU"/>
        </w:rPr>
        <w:t xml:space="preserve"> Markets June quarter 2020</w:t>
      </w:r>
    </w:p>
    <w:p w14:paraId="42B8B0CA" w14:textId="77777777" w:rsidR="00F848E9" w:rsidRPr="008756B1" w:rsidRDefault="00F848E9" w:rsidP="00425D9D">
      <w:pPr>
        <w:autoSpaceDE w:val="0"/>
        <w:autoSpaceDN w:val="0"/>
        <w:spacing w:before="120" w:after="120"/>
        <w:jc w:val="both"/>
        <w:rPr>
          <w:rFonts w:ascii="Segoe UI" w:hAnsi="Segoe UI" w:cs="Segoe UI"/>
          <w:sz w:val="18"/>
          <w:szCs w:val="18"/>
          <w:lang w:val="en-US" w:eastAsia="en-AU"/>
        </w:rPr>
      </w:pPr>
    </w:p>
    <w:p w14:paraId="0DFD6747" w14:textId="041A1A7E" w:rsidR="00425D9D" w:rsidRDefault="00425D9D" w:rsidP="00425D9D">
      <w:pPr>
        <w:autoSpaceDE w:val="0"/>
        <w:autoSpaceDN w:val="0"/>
        <w:spacing w:before="120" w:after="120"/>
        <w:jc w:val="both"/>
        <w:rPr>
          <w:rFonts w:ascii="Segoe UI" w:hAnsi="Segoe UI" w:cs="Segoe UI"/>
          <w:lang w:val="en-US"/>
        </w:rPr>
      </w:pPr>
      <w:r w:rsidRPr="00425D9D">
        <w:rPr>
          <w:rFonts w:ascii="Segoe UI" w:hAnsi="Segoe UI" w:cs="Segoe UI"/>
          <w:lang w:val="en-US" w:eastAsia="en-AU"/>
        </w:rPr>
        <w:t>Th</w:t>
      </w:r>
      <w:r w:rsidR="008756B1">
        <w:rPr>
          <w:rFonts w:ascii="Segoe UI" w:hAnsi="Segoe UI" w:cs="Segoe UI"/>
          <w:lang w:val="en-US" w:eastAsia="en-AU"/>
        </w:rPr>
        <w:t>e unemployment</w:t>
      </w:r>
      <w:r w:rsidRPr="00425D9D">
        <w:rPr>
          <w:rFonts w:ascii="Segoe UI" w:hAnsi="Segoe UI" w:cs="Segoe UI"/>
          <w:lang w:val="en-US" w:eastAsia="en-AU"/>
        </w:rPr>
        <w:t xml:space="preserve"> rate has been trending downwards since December 2017. There are some areas within the LGA that continue to have unemployment rates that are consistently 1-</w:t>
      </w:r>
      <w:r w:rsidR="0002712A">
        <w:rPr>
          <w:rFonts w:ascii="Segoe UI" w:hAnsi="Segoe UI" w:cs="Segoe UI"/>
          <w:lang w:val="en-US" w:eastAsia="en-AU"/>
        </w:rPr>
        <w:t>5</w:t>
      </w:r>
      <w:r w:rsidRPr="00425D9D">
        <w:rPr>
          <w:rFonts w:ascii="Segoe UI" w:hAnsi="Segoe UI" w:cs="Segoe UI"/>
          <w:lang w:val="en-US" w:eastAsia="en-AU"/>
        </w:rPr>
        <w:t xml:space="preserve">% above the LGA rate.  These include Wyong </w:t>
      </w:r>
      <w:r w:rsidR="00FA4968">
        <w:rPr>
          <w:rFonts w:ascii="Segoe UI" w:hAnsi="Segoe UI" w:cs="Segoe UI"/>
          <w:lang w:val="en-US" w:eastAsia="en-AU"/>
        </w:rPr>
        <w:t>9.4</w:t>
      </w:r>
      <w:r w:rsidRPr="00425D9D">
        <w:rPr>
          <w:rFonts w:ascii="Segoe UI" w:hAnsi="Segoe UI" w:cs="Segoe UI"/>
          <w:lang w:val="en-US" w:eastAsia="en-AU"/>
        </w:rPr>
        <w:t xml:space="preserve">%, Blue Haven-San Remo </w:t>
      </w:r>
      <w:r w:rsidR="00FA4968">
        <w:rPr>
          <w:rFonts w:ascii="Segoe UI" w:hAnsi="Segoe UI" w:cs="Segoe UI"/>
          <w:lang w:val="en-US" w:eastAsia="en-AU"/>
        </w:rPr>
        <w:t>8.6</w:t>
      </w:r>
      <w:r w:rsidRPr="00425D9D">
        <w:rPr>
          <w:rFonts w:ascii="Segoe UI" w:hAnsi="Segoe UI" w:cs="Segoe UI"/>
          <w:lang w:val="en-US" w:eastAsia="en-AU"/>
        </w:rPr>
        <w:t xml:space="preserve">%, The Entrance </w:t>
      </w:r>
      <w:r w:rsidR="00FA4968">
        <w:rPr>
          <w:rFonts w:ascii="Segoe UI" w:hAnsi="Segoe UI" w:cs="Segoe UI"/>
          <w:lang w:val="en-US" w:eastAsia="en-AU"/>
        </w:rPr>
        <w:t>7.9</w:t>
      </w:r>
      <w:r w:rsidRPr="00425D9D">
        <w:rPr>
          <w:rFonts w:ascii="Segoe UI" w:hAnsi="Segoe UI" w:cs="Segoe UI"/>
          <w:lang w:val="en-US" w:eastAsia="en-AU"/>
        </w:rPr>
        <w:t xml:space="preserve">%, </w:t>
      </w:r>
      <w:r w:rsidR="0002712A" w:rsidRPr="00425D9D">
        <w:rPr>
          <w:rFonts w:ascii="Segoe UI" w:hAnsi="Segoe UI" w:cs="Segoe UI"/>
          <w:lang w:val="en-US" w:eastAsia="en-AU"/>
        </w:rPr>
        <w:t>Woy Woy –</w:t>
      </w:r>
      <w:proofErr w:type="spellStart"/>
      <w:r w:rsidR="0002712A" w:rsidRPr="00425D9D">
        <w:rPr>
          <w:rFonts w:ascii="Segoe UI" w:hAnsi="Segoe UI" w:cs="Segoe UI"/>
          <w:lang w:val="en-US" w:eastAsia="en-AU"/>
        </w:rPr>
        <w:t>Blackwall</w:t>
      </w:r>
      <w:proofErr w:type="spellEnd"/>
      <w:r w:rsidR="0002712A" w:rsidRPr="00425D9D">
        <w:rPr>
          <w:rFonts w:ascii="Segoe UI" w:hAnsi="Segoe UI" w:cs="Segoe UI"/>
          <w:lang w:val="en-US" w:eastAsia="en-AU"/>
        </w:rPr>
        <w:t xml:space="preserve"> 7.</w:t>
      </w:r>
      <w:r w:rsidR="0002712A">
        <w:rPr>
          <w:rFonts w:ascii="Segoe UI" w:hAnsi="Segoe UI" w:cs="Segoe UI"/>
          <w:lang w:val="en-US" w:eastAsia="en-AU"/>
        </w:rPr>
        <w:t>0</w:t>
      </w:r>
      <w:r w:rsidR="0002712A" w:rsidRPr="00425D9D">
        <w:rPr>
          <w:rFonts w:ascii="Segoe UI" w:hAnsi="Segoe UI" w:cs="Segoe UI"/>
          <w:lang w:val="en-US" w:eastAsia="en-AU"/>
        </w:rPr>
        <w:t xml:space="preserve">%, </w:t>
      </w:r>
      <w:proofErr w:type="spellStart"/>
      <w:r w:rsidRPr="00425D9D">
        <w:rPr>
          <w:rFonts w:ascii="Segoe UI" w:hAnsi="Segoe UI" w:cs="Segoe UI"/>
          <w:lang w:val="en-US" w:eastAsia="en-AU"/>
        </w:rPr>
        <w:t>Toukley</w:t>
      </w:r>
      <w:proofErr w:type="spellEnd"/>
      <w:r w:rsidRPr="00425D9D">
        <w:rPr>
          <w:rFonts w:ascii="Segoe UI" w:hAnsi="Segoe UI" w:cs="Segoe UI"/>
          <w:lang w:val="en-US" w:eastAsia="en-AU"/>
        </w:rPr>
        <w:t xml:space="preserve">-Norah Head </w:t>
      </w:r>
      <w:r w:rsidR="006944C0">
        <w:rPr>
          <w:rFonts w:ascii="Segoe UI" w:hAnsi="Segoe UI" w:cs="Segoe UI"/>
          <w:lang w:val="en-US" w:eastAsia="en-AU"/>
        </w:rPr>
        <w:t>6.7</w:t>
      </w:r>
      <w:r w:rsidRPr="00425D9D">
        <w:rPr>
          <w:rFonts w:ascii="Segoe UI" w:hAnsi="Segoe UI" w:cs="Segoe UI"/>
          <w:lang w:val="en-US" w:eastAsia="en-AU"/>
        </w:rPr>
        <w:t xml:space="preserve">%, </w:t>
      </w:r>
      <w:proofErr w:type="spellStart"/>
      <w:r w:rsidR="0002712A" w:rsidRPr="00425D9D">
        <w:rPr>
          <w:rFonts w:ascii="Segoe UI" w:hAnsi="Segoe UI" w:cs="Segoe UI"/>
          <w:lang w:val="en-US" w:eastAsia="en-AU"/>
        </w:rPr>
        <w:t>Budgewoi</w:t>
      </w:r>
      <w:proofErr w:type="spellEnd"/>
      <w:r w:rsidR="0002712A" w:rsidRPr="00425D9D">
        <w:rPr>
          <w:rFonts w:ascii="Segoe UI" w:hAnsi="Segoe UI" w:cs="Segoe UI"/>
          <w:lang w:val="en-US" w:eastAsia="en-AU"/>
        </w:rPr>
        <w:t>-Buff Point-</w:t>
      </w:r>
      <w:proofErr w:type="spellStart"/>
      <w:r w:rsidR="0002712A" w:rsidRPr="00425D9D">
        <w:rPr>
          <w:rFonts w:ascii="Segoe UI" w:hAnsi="Segoe UI" w:cs="Segoe UI"/>
          <w:lang w:val="en-US" w:eastAsia="en-AU"/>
        </w:rPr>
        <w:t>Halekulani</w:t>
      </w:r>
      <w:proofErr w:type="spellEnd"/>
      <w:r w:rsidR="0002712A" w:rsidRPr="00425D9D">
        <w:rPr>
          <w:rFonts w:ascii="Segoe UI" w:hAnsi="Segoe UI" w:cs="Segoe UI"/>
          <w:lang w:val="en-US" w:eastAsia="en-AU"/>
        </w:rPr>
        <w:t xml:space="preserve"> </w:t>
      </w:r>
      <w:r w:rsidR="0002712A">
        <w:rPr>
          <w:rFonts w:ascii="Segoe UI" w:hAnsi="Segoe UI" w:cs="Segoe UI"/>
          <w:lang w:val="en-US" w:eastAsia="en-AU"/>
        </w:rPr>
        <w:t xml:space="preserve">5.9%, </w:t>
      </w:r>
      <w:proofErr w:type="spellStart"/>
      <w:r w:rsidRPr="00425D9D">
        <w:rPr>
          <w:rFonts w:ascii="Segoe UI" w:hAnsi="Segoe UI" w:cs="Segoe UI"/>
          <w:lang w:val="en-US" w:eastAsia="en-AU"/>
        </w:rPr>
        <w:t>Umina</w:t>
      </w:r>
      <w:proofErr w:type="spellEnd"/>
      <w:r w:rsidRPr="00425D9D">
        <w:rPr>
          <w:rFonts w:ascii="Segoe UI" w:hAnsi="Segoe UI" w:cs="Segoe UI"/>
          <w:lang w:val="en-US" w:eastAsia="en-AU"/>
        </w:rPr>
        <w:t xml:space="preserve">-Booker Bay </w:t>
      </w:r>
      <w:r w:rsidR="006944C0">
        <w:rPr>
          <w:rFonts w:ascii="Segoe UI" w:hAnsi="Segoe UI" w:cs="Segoe UI"/>
          <w:lang w:val="en-US" w:eastAsia="en-AU"/>
        </w:rPr>
        <w:t>5.9</w:t>
      </w:r>
      <w:r w:rsidRPr="00425D9D">
        <w:rPr>
          <w:rFonts w:ascii="Segoe UI" w:hAnsi="Segoe UI" w:cs="Segoe UI"/>
          <w:lang w:val="en-US" w:eastAsia="en-AU"/>
        </w:rPr>
        <w:t xml:space="preserve">% and </w:t>
      </w:r>
      <w:r w:rsidR="0002712A" w:rsidRPr="00425D9D">
        <w:rPr>
          <w:rFonts w:ascii="Segoe UI" w:hAnsi="Segoe UI" w:cs="Segoe UI"/>
          <w:lang w:val="en-US" w:eastAsia="en-AU"/>
        </w:rPr>
        <w:t xml:space="preserve">Wyoming </w:t>
      </w:r>
      <w:r w:rsidR="0002712A">
        <w:rPr>
          <w:rFonts w:ascii="Segoe UI" w:hAnsi="Segoe UI" w:cs="Segoe UI"/>
          <w:lang w:val="en-US" w:eastAsia="en-AU"/>
        </w:rPr>
        <w:t>5.6</w:t>
      </w:r>
      <w:r w:rsidR="0002712A" w:rsidRPr="00425D9D">
        <w:rPr>
          <w:rFonts w:ascii="Segoe UI" w:hAnsi="Segoe UI" w:cs="Segoe UI"/>
          <w:lang w:val="en-US" w:eastAsia="en-AU"/>
        </w:rPr>
        <w:t>%</w:t>
      </w:r>
      <w:r w:rsidR="0002712A">
        <w:rPr>
          <w:rFonts w:ascii="Segoe UI" w:hAnsi="Segoe UI" w:cs="Segoe UI"/>
          <w:lang w:val="en-US" w:eastAsia="en-AU"/>
        </w:rPr>
        <w:t>,</w:t>
      </w:r>
      <w:r w:rsidR="0002712A">
        <w:rPr>
          <w:rFonts w:ascii="Segoe UI" w:hAnsi="Segoe UI" w:cs="Segoe UI"/>
          <w:lang w:val="en-US"/>
        </w:rPr>
        <w:t xml:space="preserve"> The remaining SA2s have lower unemployment rates that the LGA average.</w:t>
      </w:r>
    </w:p>
    <w:p w14:paraId="74829B4E" w14:textId="78722448" w:rsidR="00D55234" w:rsidRDefault="004A67B4" w:rsidP="004A67B4">
      <w:pPr>
        <w:pStyle w:val="NormalWeb"/>
        <w:spacing w:before="0" w:beforeAutospacing="0" w:after="0" w:afterAutospacing="0"/>
        <w:rPr>
          <w:rFonts w:ascii="Segoe UI" w:hAnsi="Segoe UI" w:cs="Segoe UI"/>
          <w:lang w:val="en-US"/>
        </w:rPr>
      </w:pPr>
      <w:r w:rsidRPr="004A67B4">
        <w:rPr>
          <w:rFonts w:ascii="Segoe UI" w:eastAsiaTheme="minorEastAsia" w:hAnsi="Segoe UI" w:cs="Segoe UI"/>
          <w:color w:val="000000" w:themeColor="text1"/>
          <w:kern w:val="24"/>
          <w:sz w:val="22"/>
          <w:szCs w:val="22"/>
        </w:rPr>
        <w:t>However, we will still be feeling the impact of COVID-19 restrictions for some time and there may be some delay in impacts being reflected in the data.</w:t>
      </w:r>
      <w:r>
        <w:rPr>
          <w:rFonts w:asciiTheme="minorHAnsi" w:eastAsiaTheme="minorEastAsia" w:hAnsi="Calibri" w:cstheme="minorBidi"/>
          <w:color w:val="000000" w:themeColor="text1"/>
          <w:kern w:val="24"/>
        </w:rPr>
        <w:t xml:space="preserve"> </w:t>
      </w:r>
    </w:p>
    <w:p w14:paraId="6AADB521" w14:textId="77777777" w:rsidR="00171849" w:rsidRDefault="00171849">
      <w:pPr>
        <w:rPr>
          <w:rFonts w:ascii="Segoe UI" w:hAnsi="Segoe UI" w:cs="Segoe UI"/>
        </w:rPr>
      </w:pPr>
    </w:p>
    <w:p w14:paraId="24F5A5DB" w14:textId="1127556B" w:rsidR="00435041" w:rsidRPr="00D23809" w:rsidRDefault="00435041">
      <w:pPr>
        <w:rPr>
          <w:rFonts w:ascii="Segoe UI" w:hAnsi="Segoe UI" w:cs="Segoe UI"/>
          <w:u w:val="single"/>
        </w:rPr>
      </w:pPr>
      <w:r w:rsidRPr="00D23809">
        <w:rPr>
          <w:rFonts w:ascii="Segoe UI" w:hAnsi="Segoe UI" w:cs="Segoe UI"/>
          <w:u w:val="single"/>
        </w:rPr>
        <w:t>SEIFA</w:t>
      </w:r>
    </w:p>
    <w:p w14:paraId="63CD2EE9" w14:textId="77053129" w:rsidR="00986B7A" w:rsidRPr="00986B7A" w:rsidRDefault="00986B7A" w:rsidP="00986B7A">
      <w:pPr>
        <w:spacing w:after="120"/>
        <w:rPr>
          <w:rFonts w:ascii="Segoe UI" w:eastAsia="Times New Roman" w:hAnsi="Segoe UI" w:cs="Segoe UI"/>
        </w:rPr>
      </w:pPr>
      <w:r w:rsidRPr="00986B7A">
        <w:rPr>
          <w:rFonts w:ascii="Segoe UI" w:eastAsia="Times New Roman" w:hAnsi="Segoe UI" w:cs="Segoe UI"/>
        </w:rPr>
        <w:t xml:space="preserve">The most relevant measure for understanding the difference in the comparative levels of overall advantage or disadvantage is the ABS 2016 Socio-Economic Indexes for Areas (SEIFA) -Index for Relative Socio-economic disadvantage. A </w:t>
      </w:r>
      <w:r w:rsidRPr="00986B7A">
        <w:rPr>
          <w:rFonts w:ascii="Segoe UI" w:hAnsi="Segoe UI" w:cs="Segoe UI"/>
          <w:color w:val="000000"/>
        </w:rPr>
        <w:t xml:space="preserve">lower score on the index means a higher </w:t>
      </w:r>
      <w:r w:rsidRPr="00986B7A">
        <w:rPr>
          <w:rFonts w:ascii="Segoe UI" w:hAnsi="Segoe UI" w:cs="Segoe UI"/>
          <w:color w:val="000000"/>
        </w:rPr>
        <w:lastRenderedPageBreak/>
        <w:t xml:space="preserve">level of disadvantage. This index is derived from Census variables such as low income, low educational attainment, high unemployment and jobs in relatively unskilled occupations.  A higher score on the index means a </w:t>
      </w:r>
      <w:r w:rsidRPr="00986B7A">
        <w:rPr>
          <w:rFonts w:ascii="Segoe UI" w:hAnsi="Segoe UI" w:cs="Segoe UI"/>
          <w:i/>
          <w:color w:val="000000"/>
        </w:rPr>
        <w:t xml:space="preserve">lower </w:t>
      </w:r>
      <w:r w:rsidRPr="00986B7A">
        <w:rPr>
          <w:rFonts w:ascii="Segoe UI" w:hAnsi="Segoe UI" w:cs="Segoe UI"/>
          <w:color w:val="000000"/>
        </w:rPr>
        <w:t xml:space="preserve">level of disadvantage.  A lower score on the index means a </w:t>
      </w:r>
      <w:r w:rsidRPr="00986B7A">
        <w:rPr>
          <w:rFonts w:ascii="Segoe UI" w:hAnsi="Segoe UI" w:cs="Segoe UI"/>
          <w:i/>
          <w:color w:val="000000"/>
        </w:rPr>
        <w:t>higher</w:t>
      </w:r>
      <w:r w:rsidRPr="00986B7A">
        <w:rPr>
          <w:rFonts w:ascii="Segoe UI" w:hAnsi="Segoe UI" w:cs="Segoe UI"/>
          <w:color w:val="000000"/>
        </w:rPr>
        <w:t xml:space="preserve"> level of disadvantage.</w:t>
      </w:r>
    </w:p>
    <w:p w14:paraId="518D9E86" w14:textId="10A3C0E0" w:rsidR="00986B7A" w:rsidRPr="00986B7A" w:rsidRDefault="00986B7A" w:rsidP="00986B7A">
      <w:pPr>
        <w:spacing w:after="120"/>
        <w:rPr>
          <w:rFonts w:ascii="Segoe UI" w:eastAsia="Times New Roman" w:hAnsi="Segoe UI" w:cs="Segoe UI"/>
        </w:rPr>
      </w:pPr>
      <w:r w:rsidRPr="00986B7A">
        <w:rPr>
          <w:rFonts w:ascii="Segoe UI" w:eastAsia="Times New Roman" w:hAnsi="Segoe UI" w:cs="Segoe UI"/>
        </w:rPr>
        <w:t xml:space="preserve">In 2016 the Central Coast </w:t>
      </w:r>
      <w:r w:rsidR="00AD2527">
        <w:rPr>
          <w:rFonts w:ascii="Segoe UI" w:eastAsia="Times New Roman" w:hAnsi="Segoe UI" w:cs="Segoe UI"/>
        </w:rPr>
        <w:t>Council area</w:t>
      </w:r>
      <w:r w:rsidRPr="00986B7A">
        <w:rPr>
          <w:rFonts w:ascii="Segoe UI" w:eastAsia="Times New Roman" w:hAnsi="Segoe UI" w:cs="Segoe UI"/>
        </w:rPr>
        <w:t xml:space="preserve"> </w:t>
      </w:r>
      <w:r w:rsidRPr="00986B7A">
        <w:rPr>
          <w:rFonts w:ascii="Segoe UI" w:hAnsi="Segoe UI" w:cs="Segoe UI"/>
          <w:color w:val="000000"/>
        </w:rPr>
        <w:t xml:space="preserve">scored 989 on the SEIFA index of disadvantage. This </w:t>
      </w:r>
      <w:r w:rsidRPr="00986B7A">
        <w:rPr>
          <w:rFonts w:ascii="Segoe UI" w:eastAsia="Times New Roman" w:hAnsi="Segoe UI" w:cs="Segoe UI"/>
        </w:rPr>
        <w:t xml:space="preserve">was relatively average, and in the least disadvantaged 40% of areas for Australia. </w:t>
      </w:r>
      <w:r w:rsidR="008756B1">
        <w:rPr>
          <w:rFonts w:ascii="Segoe UI" w:eastAsia="Times New Roman" w:hAnsi="Segoe UI" w:cs="Segoe UI"/>
        </w:rPr>
        <w:t xml:space="preserve"> The rate is below that for Greater Sydney and NSW but </w:t>
      </w:r>
      <w:r w:rsidR="00A13ECA">
        <w:rPr>
          <w:rFonts w:ascii="Segoe UI" w:eastAsia="Times New Roman" w:hAnsi="Segoe UI" w:cs="Segoe UI"/>
        </w:rPr>
        <w:t>similar to</w:t>
      </w:r>
      <w:r w:rsidR="008756B1">
        <w:rPr>
          <w:rFonts w:ascii="Segoe UI" w:eastAsia="Times New Roman" w:hAnsi="Segoe UI" w:cs="Segoe UI"/>
        </w:rPr>
        <w:t xml:space="preserve"> Lake Macquarie</w:t>
      </w:r>
      <w:r w:rsidR="00A13ECA">
        <w:rPr>
          <w:rFonts w:ascii="Segoe UI" w:eastAsia="Times New Roman" w:hAnsi="Segoe UI" w:cs="Segoe UI"/>
        </w:rPr>
        <w:t xml:space="preserve">, </w:t>
      </w:r>
      <w:r w:rsidR="008756B1">
        <w:rPr>
          <w:rFonts w:ascii="Segoe UI" w:eastAsia="Times New Roman" w:hAnsi="Segoe UI" w:cs="Segoe UI"/>
        </w:rPr>
        <w:t>Wollongon</w:t>
      </w:r>
      <w:r w:rsidR="00A13ECA">
        <w:rPr>
          <w:rFonts w:ascii="Segoe UI" w:eastAsia="Times New Roman" w:hAnsi="Segoe UI" w:cs="Segoe UI"/>
        </w:rPr>
        <w:t>g, Blacktown and Penrith</w:t>
      </w:r>
      <w:r w:rsidR="00F848E9">
        <w:rPr>
          <w:rFonts w:ascii="Segoe UI" w:eastAsia="Times New Roman" w:hAnsi="Segoe UI" w:cs="Segoe UI"/>
        </w:rPr>
        <w:t xml:space="preserve"> LGAs</w:t>
      </w:r>
      <w:r w:rsidR="00A13ECA">
        <w:rPr>
          <w:rFonts w:ascii="Segoe UI" w:eastAsia="Times New Roman" w:hAnsi="Segoe UI" w:cs="Segoe UI"/>
        </w:rPr>
        <w:t>.</w:t>
      </w:r>
    </w:p>
    <w:p w14:paraId="2852C4AA" w14:textId="77777777" w:rsidR="00A13ECA" w:rsidRDefault="00A13ECA" w:rsidP="00986B7A">
      <w:pPr>
        <w:spacing w:after="120"/>
        <w:rPr>
          <w:rFonts w:ascii="Segoe UI" w:eastAsia="Times New Roman" w:hAnsi="Segoe UI" w:cs="Segoe UI"/>
        </w:rPr>
      </w:pPr>
    </w:p>
    <w:p w14:paraId="7850D3CD" w14:textId="5E3A2EA5" w:rsidR="00DF41C2" w:rsidRPr="00A13ECA" w:rsidRDefault="00FF39C8" w:rsidP="00DF41C2">
      <w:pPr>
        <w:rPr>
          <w:rFonts w:ascii="Segoe UI" w:hAnsi="Segoe UI" w:cs="Segoe UI"/>
          <w:i/>
        </w:rPr>
      </w:pPr>
      <w:r w:rsidRPr="00A13ECA">
        <w:rPr>
          <w:rFonts w:ascii="Segoe UI" w:hAnsi="Segoe UI" w:cs="Segoe UI"/>
          <w:i/>
        </w:rPr>
        <w:t xml:space="preserve">Table </w:t>
      </w:r>
      <w:r w:rsidR="00A13ECA">
        <w:rPr>
          <w:rFonts w:ascii="Segoe UI" w:hAnsi="Segoe UI" w:cs="Segoe UI"/>
          <w:i/>
        </w:rPr>
        <w:t>5</w:t>
      </w:r>
      <w:r w:rsidRPr="00A13ECA">
        <w:rPr>
          <w:rFonts w:ascii="Segoe UI" w:hAnsi="Segoe UI" w:cs="Segoe UI"/>
          <w:i/>
        </w:rPr>
        <w:t xml:space="preserve"> Comparative SEIFA scores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2"/>
      </w:tblGrid>
      <w:tr w:rsidR="00DF41C2" w14:paraId="16576C39" w14:textId="77777777" w:rsidTr="00D55234">
        <w:tc>
          <w:tcPr>
            <w:tcW w:w="2263" w:type="dxa"/>
            <w:shd w:val="clear" w:color="auto" w:fill="C5E0B3" w:themeFill="accent6" w:themeFillTint="66"/>
          </w:tcPr>
          <w:p w14:paraId="3CA749BE" w14:textId="77777777" w:rsidR="00DF41C2" w:rsidRDefault="00DF41C2" w:rsidP="001D4F3F">
            <w:pPr>
              <w:jc w:val="both"/>
              <w:rPr>
                <w:rFonts w:ascii="Segoe UI" w:eastAsia="Calibri" w:hAnsi="Segoe UI" w:cs="Segoe UI"/>
              </w:rPr>
            </w:pPr>
            <w:r>
              <w:rPr>
                <w:rFonts w:ascii="Segoe UI" w:eastAsia="Calibri" w:hAnsi="Segoe UI" w:cs="Segoe UI"/>
              </w:rPr>
              <w:t>Council</w:t>
            </w:r>
          </w:p>
          <w:p w14:paraId="4FDA473F" w14:textId="604E7339" w:rsidR="00D55234" w:rsidRDefault="00D55234" w:rsidP="001D4F3F">
            <w:pPr>
              <w:jc w:val="both"/>
              <w:rPr>
                <w:rFonts w:ascii="Segoe UI" w:eastAsia="Calibri" w:hAnsi="Segoe UI" w:cs="Segoe UI"/>
              </w:rPr>
            </w:pPr>
          </w:p>
        </w:tc>
        <w:tc>
          <w:tcPr>
            <w:tcW w:w="2552" w:type="dxa"/>
            <w:shd w:val="clear" w:color="auto" w:fill="BDD6EE" w:themeFill="accent5" w:themeFillTint="66"/>
          </w:tcPr>
          <w:p w14:paraId="03EC2BC2" w14:textId="299995F1" w:rsidR="00D55234" w:rsidRDefault="00D55234" w:rsidP="001D4F3F">
            <w:pPr>
              <w:jc w:val="both"/>
              <w:rPr>
                <w:rFonts w:ascii="Segoe UI" w:eastAsia="Calibri" w:hAnsi="Segoe UI" w:cs="Segoe UI"/>
              </w:rPr>
            </w:pPr>
            <w:r>
              <w:rPr>
                <w:rFonts w:ascii="Segoe UI" w:eastAsia="Calibri" w:hAnsi="Segoe UI" w:cs="Segoe UI"/>
              </w:rPr>
              <w:t>Index of Relative Socio- economic Disadvantage</w:t>
            </w:r>
          </w:p>
        </w:tc>
      </w:tr>
      <w:tr w:rsidR="00DF41C2" w14:paraId="71C73808" w14:textId="77777777" w:rsidTr="00D55234">
        <w:tc>
          <w:tcPr>
            <w:tcW w:w="2263" w:type="dxa"/>
          </w:tcPr>
          <w:p w14:paraId="32DF89C5" w14:textId="77777777" w:rsidR="00DF41C2" w:rsidRPr="009A716E" w:rsidRDefault="00DF41C2" w:rsidP="001D4F3F">
            <w:pPr>
              <w:jc w:val="both"/>
              <w:rPr>
                <w:rFonts w:ascii="Segoe UI" w:eastAsia="Calibri" w:hAnsi="Segoe UI" w:cs="Segoe UI"/>
                <w:b/>
              </w:rPr>
            </w:pPr>
            <w:r w:rsidRPr="009A716E">
              <w:rPr>
                <w:rFonts w:ascii="Segoe UI" w:eastAsia="Calibri" w:hAnsi="Segoe UI" w:cs="Segoe UI"/>
                <w:b/>
              </w:rPr>
              <w:t>Central Coast</w:t>
            </w:r>
          </w:p>
        </w:tc>
        <w:tc>
          <w:tcPr>
            <w:tcW w:w="2552" w:type="dxa"/>
          </w:tcPr>
          <w:p w14:paraId="44B513D9" w14:textId="6AD49280" w:rsidR="00DF41C2" w:rsidRPr="009A716E" w:rsidRDefault="00DF41C2" w:rsidP="00D55234">
            <w:pPr>
              <w:jc w:val="center"/>
              <w:rPr>
                <w:rFonts w:ascii="Segoe UI" w:eastAsia="Calibri" w:hAnsi="Segoe UI" w:cs="Segoe UI"/>
                <w:b/>
              </w:rPr>
            </w:pPr>
            <w:r>
              <w:rPr>
                <w:rFonts w:ascii="Segoe UI" w:eastAsia="Calibri" w:hAnsi="Segoe UI" w:cs="Segoe UI"/>
                <w:b/>
              </w:rPr>
              <w:t>989</w:t>
            </w:r>
          </w:p>
        </w:tc>
      </w:tr>
      <w:tr w:rsidR="00DF41C2" w14:paraId="6D8C5769" w14:textId="77777777" w:rsidTr="00D55234">
        <w:tc>
          <w:tcPr>
            <w:tcW w:w="2263" w:type="dxa"/>
          </w:tcPr>
          <w:p w14:paraId="272836C3" w14:textId="77777777" w:rsidR="00DF41C2" w:rsidRDefault="00DF41C2" w:rsidP="001D4F3F">
            <w:pPr>
              <w:jc w:val="both"/>
              <w:rPr>
                <w:rFonts w:ascii="Segoe UI" w:eastAsia="Calibri" w:hAnsi="Segoe UI" w:cs="Segoe UI"/>
              </w:rPr>
            </w:pPr>
            <w:r>
              <w:rPr>
                <w:rFonts w:ascii="Segoe UI" w:eastAsia="Calibri" w:hAnsi="Segoe UI" w:cs="Segoe UI"/>
              </w:rPr>
              <w:t>Lake Macquarie</w:t>
            </w:r>
          </w:p>
        </w:tc>
        <w:tc>
          <w:tcPr>
            <w:tcW w:w="2552" w:type="dxa"/>
          </w:tcPr>
          <w:p w14:paraId="4CC99CAC" w14:textId="109A0AC8" w:rsidR="00DF41C2" w:rsidRDefault="00FF39C8" w:rsidP="00D55234">
            <w:pPr>
              <w:jc w:val="center"/>
              <w:rPr>
                <w:rFonts w:ascii="Segoe UI" w:eastAsia="Calibri" w:hAnsi="Segoe UI" w:cs="Segoe UI"/>
              </w:rPr>
            </w:pPr>
            <w:r>
              <w:rPr>
                <w:rFonts w:ascii="Segoe UI" w:eastAsia="Calibri" w:hAnsi="Segoe UI" w:cs="Segoe UI"/>
              </w:rPr>
              <w:t>996</w:t>
            </w:r>
          </w:p>
        </w:tc>
      </w:tr>
      <w:tr w:rsidR="00DF41C2" w14:paraId="4A18AEF9" w14:textId="77777777" w:rsidTr="00D55234">
        <w:tc>
          <w:tcPr>
            <w:tcW w:w="2263" w:type="dxa"/>
          </w:tcPr>
          <w:p w14:paraId="3C024AAF" w14:textId="77777777" w:rsidR="00DF41C2" w:rsidRDefault="00DF41C2" w:rsidP="001D4F3F">
            <w:pPr>
              <w:jc w:val="both"/>
              <w:rPr>
                <w:rFonts w:ascii="Segoe UI" w:eastAsia="Calibri" w:hAnsi="Segoe UI" w:cs="Segoe UI"/>
              </w:rPr>
            </w:pPr>
            <w:r>
              <w:rPr>
                <w:rFonts w:ascii="Segoe UI" w:eastAsia="Calibri" w:hAnsi="Segoe UI" w:cs="Segoe UI"/>
              </w:rPr>
              <w:t>Hornsby</w:t>
            </w:r>
          </w:p>
        </w:tc>
        <w:tc>
          <w:tcPr>
            <w:tcW w:w="2552" w:type="dxa"/>
          </w:tcPr>
          <w:p w14:paraId="3EF7F903" w14:textId="48F14BC1" w:rsidR="00DF41C2" w:rsidRDefault="00DF41C2" w:rsidP="00D55234">
            <w:pPr>
              <w:jc w:val="center"/>
              <w:rPr>
                <w:rFonts w:ascii="Segoe UI" w:eastAsia="Calibri" w:hAnsi="Segoe UI" w:cs="Segoe UI"/>
              </w:rPr>
            </w:pPr>
            <w:r>
              <w:rPr>
                <w:rFonts w:ascii="Segoe UI" w:eastAsia="Calibri" w:hAnsi="Segoe UI" w:cs="Segoe UI"/>
              </w:rPr>
              <w:t>1091</w:t>
            </w:r>
          </w:p>
        </w:tc>
      </w:tr>
      <w:tr w:rsidR="00DF41C2" w14:paraId="5CE9B1F2" w14:textId="77777777" w:rsidTr="00D55234">
        <w:tc>
          <w:tcPr>
            <w:tcW w:w="2263" w:type="dxa"/>
          </w:tcPr>
          <w:p w14:paraId="2FFD59DB" w14:textId="77777777" w:rsidR="00DF41C2" w:rsidRDefault="00DF41C2" w:rsidP="001D4F3F">
            <w:pPr>
              <w:jc w:val="both"/>
              <w:rPr>
                <w:rFonts w:ascii="Segoe UI" w:eastAsia="Calibri" w:hAnsi="Segoe UI" w:cs="Segoe UI"/>
              </w:rPr>
            </w:pPr>
            <w:r>
              <w:rPr>
                <w:rFonts w:ascii="Segoe UI" w:eastAsia="Calibri" w:hAnsi="Segoe UI" w:cs="Segoe UI"/>
              </w:rPr>
              <w:t>The Hills</w:t>
            </w:r>
          </w:p>
        </w:tc>
        <w:tc>
          <w:tcPr>
            <w:tcW w:w="2552" w:type="dxa"/>
          </w:tcPr>
          <w:p w14:paraId="256CE068" w14:textId="52473074" w:rsidR="00DF41C2" w:rsidRDefault="00DF41C2" w:rsidP="00D55234">
            <w:pPr>
              <w:jc w:val="center"/>
              <w:rPr>
                <w:rFonts w:ascii="Segoe UI" w:eastAsia="Calibri" w:hAnsi="Segoe UI" w:cs="Segoe UI"/>
              </w:rPr>
            </w:pPr>
            <w:r>
              <w:rPr>
                <w:rFonts w:ascii="Segoe UI" w:eastAsia="Calibri" w:hAnsi="Segoe UI" w:cs="Segoe UI"/>
              </w:rPr>
              <w:t>1107</w:t>
            </w:r>
          </w:p>
        </w:tc>
      </w:tr>
      <w:tr w:rsidR="00DF41C2" w14:paraId="4AF37169" w14:textId="77777777" w:rsidTr="00D55234">
        <w:tc>
          <w:tcPr>
            <w:tcW w:w="2263" w:type="dxa"/>
          </w:tcPr>
          <w:p w14:paraId="0C5C8BA6" w14:textId="77777777" w:rsidR="00DF41C2" w:rsidRDefault="00DF41C2" w:rsidP="001D4F3F">
            <w:pPr>
              <w:jc w:val="both"/>
              <w:rPr>
                <w:rFonts w:ascii="Segoe UI" w:eastAsia="Calibri" w:hAnsi="Segoe UI" w:cs="Segoe UI"/>
              </w:rPr>
            </w:pPr>
            <w:r>
              <w:rPr>
                <w:rFonts w:ascii="Segoe UI" w:eastAsia="Calibri" w:hAnsi="Segoe UI" w:cs="Segoe UI"/>
              </w:rPr>
              <w:t>Blacktown</w:t>
            </w:r>
          </w:p>
        </w:tc>
        <w:tc>
          <w:tcPr>
            <w:tcW w:w="2552" w:type="dxa"/>
          </w:tcPr>
          <w:p w14:paraId="55662703" w14:textId="7071BBDF" w:rsidR="00DF41C2" w:rsidRDefault="00210AAF" w:rsidP="00D55234">
            <w:pPr>
              <w:jc w:val="center"/>
              <w:rPr>
                <w:rFonts w:ascii="Segoe UI" w:eastAsia="Calibri" w:hAnsi="Segoe UI" w:cs="Segoe UI"/>
              </w:rPr>
            </w:pPr>
            <w:r>
              <w:rPr>
                <w:rFonts w:ascii="Segoe UI" w:eastAsia="Calibri" w:hAnsi="Segoe UI" w:cs="Segoe UI"/>
              </w:rPr>
              <w:t>986</w:t>
            </w:r>
          </w:p>
        </w:tc>
      </w:tr>
      <w:tr w:rsidR="00DF41C2" w14:paraId="64DB41C1" w14:textId="77777777" w:rsidTr="00D55234">
        <w:tc>
          <w:tcPr>
            <w:tcW w:w="2263" w:type="dxa"/>
          </w:tcPr>
          <w:p w14:paraId="7852A262" w14:textId="77777777" w:rsidR="00DF41C2" w:rsidRDefault="00DF41C2" w:rsidP="001D4F3F">
            <w:pPr>
              <w:jc w:val="both"/>
              <w:rPr>
                <w:rFonts w:ascii="Segoe UI" w:eastAsia="Calibri" w:hAnsi="Segoe UI" w:cs="Segoe UI"/>
              </w:rPr>
            </w:pPr>
            <w:r>
              <w:rPr>
                <w:rFonts w:ascii="Segoe UI" w:eastAsia="Calibri" w:hAnsi="Segoe UI" w:cs="Segoe UI"/>
              </w:rPr>
              <w:t>Penrith</w:t>
            </w:r>
          </w:p>
        </w:tc>
        <w:tc>
          <w:tcPr>
            <w:tcW w:w="2552" w:type="dxa"/>
          </w:tcPr>
          <w:p w14:paraId="152C7042" w14:textId="3F1809BB" w:rsidR="00DF41C2" w:rsidRDefault="00210AAF" w:rsidP="00D55234">
            <w:pPr>
              <w:jc w:val="center"/>
              <w:rPr>
                <w:rFonts w:ascii="Segoe UI" w:eastAsia="Calibri" w:hAnsi="Segoe UI" w:cs="Segoe UI"/>
              </w:rPr>
            </w:pPr>
            <w:r>
              <w:rPr>
                <w:rFonts w:ascii="Segoe UI" w:eastAsia="Calibri" w:hAnsi="Segoe UI" w:cs="Segoe UI"/>
              </w:rPr>
              <w:t>999</w:t>
            </w:r>
          </w:p>
        </w:tc>
      </w:tr>
      <w:tr w:rsidR="00DF41C2" w14:paraId="783C7174" w14:textId="77777777" w:rsidTr="00D55234">
        <w:tc>
          <w:tcPr>
            <w:tcW w:w="2263" w:type="dxa"/>
          </w:tcPr>
          <w:p w14:paraId="4A7688A4" w14:textId="77777777" w:rsidR="00DF41C2" w:rsidRDefault="00DF41C2" w:rsidP="001D4F3F">
            <w:pPr>
              <w:jc w:val="both"/>
              <w:rPr>
                <w:rFonts w:ascii="Segoe UI" w:eastAsia="Calibri" w:hAnsi="Segoe UI" w:cs="Segoe UI"/>
              </w:rPr>
            </w:pPr>
            <w:r>
              <w:rPr>
                <w:rFonts w:ascii="Segoe UI" w:eastAsia="Calibri" w:hAnsi="Segoe UI" w:cs="Segoe UI"/>
              </w:rPr>
              <w:t>Liverpool</w:t>
            </w:r>
          </w:p>
        </w:tc>
        <w:tc>
          <w:tcPr>
            <w:tcW w:w="2552" w:type="dxa"/>
          </w:tcPr>
          <w:p w14:paraId="4064DB43" w14:textId="3C72B7FF" w:rsidR="00DF41C2" w:rsidRDefault="001F6351" w:rsidP="00D55234">
            <w:pPr>
              <w:jc w:val="center"/>
              <w:rPr>
                <w:rFonts w:ascii="Segoe UI" w:eastAsia="Calibri" w:hAnsi="Segoe UI" w:cs="Segoe UI"/>
              </w:rPr>
            </w:pPr>
            <w:r>
              <w:rPr>
                <w:rFonts w:ascii="Segoe UI" w:eastAsia="Calibri" w:hAnsi="Segoe UI" w:cs="Segoe UI"/>
              </w:rPr>
              <w:t>952</w:t>
            </w:r>
          </w:p>
        </w:tc>
      </w:tr>
      <w:tr w:rsidR="00DF41C2" w14:paraId="346916B5" w14:textId="77777777" w:rsidTr="00D55234">
        <w:tc>
          <w:tcPr>
            <w:tcW w:w="2263" w:type="dxa"/>
          </w:tcPr>
          <w:p w14:paraId="41D9605C" w14:textId="77777777" w:rsidR="00DF41C2" w:rsidRDefault="00DF41C2" w:rsidP="001D4F3F">
            <w:pPr>
              <w:jc w:val="both"/>
              <w:rPr>
                <w:rFonts w:ascii="Segoe UI" w:eastAsia="Calibri" w:hAnsi="Segoe UI" w:cs="Segoe UI"/>
              </w:rPr>
            </w:pPr>
            <w:r>
              <w:rPr>
                <w:rFonts w:ascii="Segoe UI" w:eastAsia="Calibri" w:hAnsi="Segoe UI" w:cs="Segoe UI"/>
              </w:rPr>
              <w:t>Campbelltown</w:t>
            </w:r>
          </w:p>
        </w:tc>
        <w:tc>
          <w:tcPr>
            <w:tcW w:w="2552" w:type="dxa"/>
          </w:tcPr>
          <w:p w14:paraId="4B526E95" w14:textId="0744281C" w:rsidR="00DF41C2" w:rsidRDefault="00464AE2" w:rsidP="00D55234">
            <w:pPr>
              <w:jc w:val="center"/>
              <w:rPr>
                <w:rFonts w:ascii="Segoe UI" w:eastAsia="Calibri" w:hAnsi="Segoe UI" w:cs="Segoe UI"/>
              </w:rPr>
            </w:pPr>
            <w:r>
              <w:rPr>
                <w:rFonts w:ascii="Segoe UI" w:eastAsia="Calibri" w:hAnsi="Segoe UI" w:cs="Segoe UI"/>
              </w:rPr>
              <w:t>950</w:t>
            </w:r>
          </w:p>
        </w:tc>
      </w:tr>
      <w:tr w:rsidR="00DF41C2" w14:paraId="7DF93B8D" w14:textId="77777777" w:rsidTr="00D55234">
        <w:tc>
          <w:tcPr>
            <w:tcW w:w="2263" w:type="dxa"/>
          </w:tcPr>
          <w:p w14:paraId="3E98E9A8" w14:textId="77777777" w:rsidR="00DF41C2" w:rsidRDefault="00DF41C2" w:rsidP="001D4F3F">
            <w:pPr>
              <w:jc w:val="both"/>
              <w:rPr>
                <w:rFonts w:ascii="Segoe UI" w:eastAsia="Calibri" w:hAnsi="Segoe UI" w:cs="Segoe UI"/>
              </w:rPr>
            </w:pPr>
            <w:r>
              <w:rPr>
                <w:rFonts w:ascii="Segoe UI" w:eastAsia="Calibri" w:hAnsi="Segoe UI" w:cs="Segoe UI"/>
              </w:rPr>
              <w:t>Camden</w:t>
            </w:r>
          </w:p>
        </w:tc>
        <w:tc>
          <w:tcPr>
            <w:tcW w:w="2552" w:type="dxa"/>
          </w:tcPr>
          <w:p w14:paraId="0B48ABF3" w14:textId="30830A7C" w:rsidR="00DF41C2" w:rsidRDefault="00464AE2" w:rsidP="00D55234">
            <w:pPr>
              <w:jc w:val="center"/>
              <w:rPr>
                <w:rFonts w:ascii="Segoe UI" w:eastAsia="Calibri" w:hAnsi="Segoe UI" w:cs="Segoe UI"/>
              </w:rPr>
            </w:pPr>
            <w:r>
              <w:rPr>
                <w:rFonts w:ascii="Segoe UI" w:eastAsia="Calibri" w:hAnsi="Segoe UI" w:cs="Segoe UI"/>
              </w:rPr>
              <w:t>1056</w:t>
            </w:r>
          </w:p>
        </w:tc>
      </w:tr>
      <w:tr w:rsidR="00DF41C2" w14:paraId="6DD5EFDD" w14:textId="77777777" w:rsidTr="00D55234">
        <w:tc>
          <w:tcPr>
            <w:tcW w:w="2263" w:type="dxa"/>
          </w:tcPr>
          <w:p w14:paraId="5D6E8BDA" w14:textId="77777777" w:rsidR="00DF41C2" w:rsidRDefault="00DF41C2" w:rsidP="001D4F3F">
            <w:pPr>
              <w:jc w:val="both"/>
              <w:rPr>
                <w:rFonts w:ascii="Segoe UI" w:eastAsia="Calibri" w:hAnsi="Segoe UI" w:cs="Segoe UI"/>
              </w:rPr>
            </w:pPr>
            <w:r>
              <w:rPr>
                <w:rFonts w:ascii="Segoe UI" w:eastAsia="Calibri" w:hAnsi="Segoe UI" w:cs="Segoe UI"/>
              </w:rPr>
              <w:t>Wollongong</w:t>
            </w:r>
          </w:p>
        </w:tc>
        <w:tc>
          <w:tcPr>
            <w:tcW w:w="2552" w:type="dxa"/>
          </w:tcPr>
          <w:p w14:paraId="74F81F4E" w14:textId="6171098B" w:rsidR="00DF41C2" w:rsidRDefault="00FF39C8" w:rsidP="00D55234">
            <w:pPr>
              <w:jc w:val="center"/>
              <w:rPr>
                <w:rFonts w:ascii="Segoe UI" w:eastAsia="Calibri" w:hAnsi="Segoe UI" w:cs="Segoe UI"/>
              </w:rPr>
            </w:pPr>
            <w:r>
              <w:rPr>
                <w:rFonts w:ascii="Segoe UI" w:eastAsia="Calibri" w:hAnsi="Segoe UI" w:cs="Segoe UI"/>
              </w:rPr>
              <w:t>989</w:t>
            </w:r>
          </w:p>
        </w:tc>
      </w:tr>
      <w:tr w:rsidR="00DF41C2" w14:paraId="0F512704" w14:textId="77777777" w:rsidTr="00D55234">
        <w:tc>
          <w:tcPr>
            <w:tcW w:w="2263" w:type="dxa"/>
          </w:tcPr>
          <w:p w14:paraId="435FED4B" w14:textId="77777777" w:rsidR="00DF41C2" w:rsidRDefault="00DF41C2" w:rsidP="001D4F3F">
            <w:pPr>
              <w:jc w:val="both"/>
              <w:rPr>
                <w:rFonts w:ascii="Segoe UI" w:eastAsia="Calibri" w:hAnsi="Segoe UI" w:cs="Segoe UI"/>
              </w:rPr>
            </w:pPr>
            <w:r>
              <w:rPr>
                <w:rFonts w:ascii="Segoe UI" w:eastAsia="Calibri" w:hAnsi="Segoe UI" w:cs="Segoe UI"/>
              </w:rPr>
              <w:t>Greater Sydney</w:t>
            </w:r>
          </w:p>
        </w:tc>
        <w:tc>
          <w:tcPr>
            <w:tcW w:w="2552" w:type="dxa"/>
          </w:tcPr>
          <w:p w14:paraId="521F2166" w14:textId="70B890CC" w:rsidR="00DF41C2" w:rsidRDefault="00FF39C8" w:rsidP="00D55234">
            <w:pPr>
              <w:jc w:val="center"/>
              <w:rPr>
                <w:rFonts w:ascii="Segoe UI" w:eastAsia="Calibri" w:hAnsi="Segoe UI" w:cs="Segoe UI"/>
              </w:rPr>
            </w:pPr>
            <w:r>
              <w:rPr>
                <w:rFonts w:ascii="Segoe UI" w:eastAsia="Calibri" w:hAnsi="Segoe UI" w:cs="Segoe UI"/>
              </w:rPr>
              <w:t>1018</w:t>
            </w:r>
          </w:p>
        </w:tc>
      </w:tr>
      <w:tr w:rsidR="00DF41C2" w14:paraId="42BE8656" w14:textId="77777777" w:rsidTr="00D55234">
        <w:tc>
          <w:tcPr>
            <w:tcW w:w="2263" w:type="dxa"/>
          </w:tcPr>
          <w:p w14:paraId="37527994" w14:textId="77777777" w:rsidR="00DF41C2" w:rsidRDefault="00DF41C2" w:rsidP="001D4F3F">
            <w:pPr>
              <w:jc w:val="both"/>
              <w:rPr>
                <w:rFonts w:ascii="Segoe UI" w:eastAsia="Calibri" w:hAnsi="Segoe UI" w:cs="Segoe UI"/>
              </w:rPr>
            </w:pPr>
            <w:r>
              <w:rPr>
                <w:rFonts w:ascii="Segoe UI" w:eastAsia="Calibri" w:hAnsi="Segoe UI" w:cs="Segoe UI"/>
              </w:rPr>
              <w:t>New South Wales</w:t>
            </w:r>
          </w:p>
        </w:tc>
        <w:tc>
          <w:tcPr>
            <w:tcW w:w="2552" w:type="dxa"/>
          </w:tcPr>
          <w:p w14:paraId="720EF449" w14:textId="390AFB6B" w:rsidR="00DF41C2" w:rsidRDefault="00FF39C8" w:rsidP="00D55234">
            <w:pPr>
              <w:jc w:val="center"/>
              <w:rPr>
                <w:rFonts w:ascii="Segoe UI" w:eastAsia="Calibri" w:hAnsi="Segoe UI" w:cs="Segoe UI"/>
              </w:rPr>
            </w:pPr>
            <w:r>
              <w:rPr>
                <w:rFonts w:ascii="Segoe UI" w:eastAsia="Calibri" w:hAnsi="Segoe UI" w:cs="Segoe UI"/>
              </w:rPr>
              <w:t>1001</w:t>
            </w:r>
          </w:p>
        </w:tc>
      </w:tr>
    </w:tbl>
    <w:p w14:paraId="223467C9" w14:textId="77777777" w:rsidR="00DF41C2" w:rsidRDefault="00DF41C2" w:rsidP="00DF41C2">
      <w:pPr>
        <w:spacing w:after="0"/>
        <w:jc w:val="both"/>
        <w:rPr>
          <w:rFonts w:ascii="Segoe UI" w:eastAsia="Calibri" w:hAnsi="Segoe UI" w:cs="Segoe UI"/>
        </w:rPr>
      </w:pPr>
    </w:p>
    <w:p w14:paraId="73338BC0" w14:textId="740048D5" w:rsidR="00D31289" w:rsidRDefault="00D31289" w:rsidP="00D31289">
      <w:pPr>
        <w:pStyle w:val="Default"/>
        <w:rPr>
          <w:sz w:val="20"/>
          <w:szCs w:val="20"/>
        </w:rPr>
      </w:pPr>
      <w:r>
        <w:rPr>
          <w:sz w:val="20"/>
          <w:szCs w:val="20"/>
        </w:rPr>
        <w:t>Source:</w:t>
      </w:r>
    </w:p>
    <w:p w14:paraId="569962C2" w14:textId="7C60D8D2" w:rsidR="00D31289" w:rsidRDefault="00D31289" w:rsidP="00D31289">
      <w:pPr>
        <w:pStyle w:val="Default"/>
        <w:rPr>
          <w:sz w:val="20"/>
          <w:szCs w:val="20"/>
        </w:rPr>
      </w:pPr>
      <w:r>
        <w:rPr>
          <w:sz w:val="20"/>
          <w:szCs w:val="20"/>
        </w:rPr>
        <w:t xml:space="preserve">Compiled and presented by .id – informed decisions. </w:t>
      </w:r>
      <w:hyperlink r:id="rId13" w:history="1">
        <w:r w:rsidR="00BA3DC3" w:rsidRPr="00757D4B">
          <w:rPr>
            <w:rStyle w:val="Hyperlink"/>
            <w:sz w:val="20"/>
            <w:szCs w:val="20"/>
          </w:rPr>
          <w:t>www.id.com.au</w:t>
        </w:r>
      </w:hyperlink>
      <w:r w:rsidR="00BA3DC3">
        <w:rPr>
          <w:sz w:val="20"/>
          <w:szCs w:val="20"/>
        </w:rPr>
        <w:t>, community profile</w:t>
      </w:r>
    </w:p>
    <w:p w14:paraId="556E9B38" w14:textId="5609A0E3" w:rsidR="00D31289" w:rsidRDefault="00D31289" w:rsidP="00D31289">
      <w:pPr>
        <w:pStyle w:val="Default"/>
        <w:rPr>
          <w:rFonts w:ascii="Segoe UI" w:eastAsia="Calibri" w:hAnsi="Segoe UI" w:cs="Segoe UI"/>
        </w:rPr>
      </w:pPr>
      <w:r>
        <w:rPr>
          <w:sz w:val="20"/>
          <w:szCs w:val="20"/>
        </w:rPr>
        <w:t xml:space="preserve">This material is a derivative of </w:t>
      </w:r>
      <w:r w:rsidR="006944C0">
        <w:rPr>
          <w:sz w:val="20"/>
          <w:szCs w:val="20"/>
        </w:rPr>
        <w:t xml:space="preserve">2016 </w:t>
      </w:r>
      <w:r>
        <w:rPr>
          <w:sz w:val="20"/>
          <w:szCs w:val="20"/>
        </w:rPr>
        <w:t>ABS Data that can be accessed from the website of the Australian Bureau of Statistics at www.abs.gov.au</w:t>
      </w:r>
    </w:p>
    <w:p w14:paraId="0F459F05" w14:textId="77777777" w:rsidR="00D31289" w:rsidRDefault="00D31289" w:rsidP="00D31289">
      <w:pPr>
        <w:spacing w:after="0"/>
        <w:jc w:val="both"/>
        <w:rPr>
          <w:rFonts w:ascii="Segoe UI" w:eastAsia="Calibri" w:hAnsi="Segoe UI" w:cs="Segoe UI"/>
        </w:rPr>
      </w:pPr>
    </w:p>
    <w:p w14:paraId="08EC004A" w14:textId="77777777" w:rsidR="00A13ECA" w:rsidRDefault="00A13ECA" w:rsidP="00A13ECA">
      <w:pPr>
        <w:spacing w:after="120"/>
        <w:rPr>
          <w:rFonts w:ascii="Segoe UI" w:eastAsia="Times New Roman" w:hAnsi="Segoe UI" w:cs="Segoe UI"/>
        </w:rPr>
      </w:pPr>
      <w:r w:rsidRPr="00986B7A">
        <w:rPr>
          <w:rFonts w:ascii="Segoe UI" w:eastAsia="Times New Roman" w:hAnsi="Segoe UI" w:cs="Segoe UI"/>
        </w:rPr>
        <w:t xml:space="preserve">However, this masks considerable difference between the former Gosford and Wyong LGAs, with Gosford LGA in the </w:t>
      </w:r>
      <w:r w:rsidRPr="00986B7A">
        <w:rPr>
          <w:rFonts w:ascii="Segoe UI" w:eastAsia="Times New Roman" w:hAnsi="Segoe UI" w:cs="Segoe UI"/>
          <w:i/>
        </w:rPr>
        <w:t>least</w:t>
      </w:r>
      <w:r w:rsidRPr="00986B7A">
        <w:rPr>
          <w:rFonts w:ascii="Segoe UI" w:eastAsia="Times New Roman" w:hAnsi="Segoe UI" w:cs="Segoe UI"/>
        </w:rPr>
        <w:t xml:space="preserve"> disadvantaged 30% of areas, and Wyong in the </w:t>
      </w:r>
      <w:r w:rsidRPr="00986B7A">
        <w:rPr>
          <w:rFonts w:ascii="Segoe UI" w:eastAsia="Times New Roman" w:hAnsi="Segoe UI" w:cs="Segoe UI"/>
          <w:i/>
        </w:rPr>
        <w:t xml:space="preserve">most </w:t>
      </w:r>
      <w:r w:rsidRPr="00986B7A">
        <w:rPr>
          <w:rFonts w:ascii="Segoe UI" w:eastAsia="Times New Roman" w:hAnsi="Segoe UI" w:cs="Segoe UI"/>
        </w:rPr>
        <w:t xml:space="preserve">disadvantaged 40% of areas. </w:t>
      </w:r>
    </w:p>
    <w:p w14:paraId="769B1619" w14:textId="2BBE1AF7" w:rsidR="00D31289" w:rsidRPr="00D31289" w:rsidRDefault="00D31289" w:rsidP="00D31289">
      <w:pPr>
        <w:spacing w:after="0"/>
        <w:jc w:val="both"/>
        <w:rPr>
          <w:rFonts w:ascii="Segoe UI" w:hAnsi="Segoe UI" w:cs="Segoe UI"/>
          <w:color w:val="000000"/>
        </w:rPr>
      </w:pPr>
      <w:r w:rsidRPr="00D31289">
        <w:rPr>
          <w:rFonts w:ascii="Segoe UI" w:hAnsi="Segoe UI" w:cs="Segoe UI"/>
        </w:rPr>
        <w:t xml:space="preserve">The northern areas of the former Wyong LGA tend to be more disadvantaged than many areas of the former Gosford LGA and generally in the most disadvantaged 16% to 30% of areas in Australia. </w:t>
      </w:r>
      <w:r w:rsidRPr="00D31289">
        <w:rPr>
          <w:rFonts w:ascii="Segoe UI" w:hAnsi="Segoe UI" w:cs="Segoe UI"/>
          <w:color w:val="000000"/>
        </w:rPr>
        <w:t>The main areas of disadvantage are: Wyong</w:t>
      </w:r>
      <w:r w:rsidR="00FA09D0">
        <w:rPr>
          <w:rFonts w:ascii="Segoe UI" w:hAnsi="Segoe UI" w:cs="Segoe UI"/>
          <w:color w:val="000000"/>
        </w:rPr>
        <w:t xml:space="preserve"> (859)</w:t>
      </w:r>
      <w:r w:rsidRPr="00D31289">
        <w:rPr>
          <w:rFonts w:ascii="Segoe UI" w:hAnsi="Segoe UI" w:cs="Segoe UI"/>
          <w:color w:val="000000"/>
        </w:rPr>
        <w:t>, Toukley-Canton Beach</w:t>
      </w:r>
      <w:r w:rsidR="00FA09D0">
        <w:rPr>
          <w:rFonts w:ascii="Segoe UI" w:hAnsi="Segoe UI" w:cs="Segoe UI"/>
          <w:color w:val="000000"/>
        </w:rPr>
        <w:t xml:space="preserve"> (881)</w:t>
      </w:r>
      <w:r w:rsidRPr="00D31289">
        <w:rPr>
          <w:rFonts w:ascii="Segoe UI" w:hAnsi="Segoe UI" w:cs="Segoe UI"/>
          <w:color w:val="000000"/>
        </w:rPr>
        <w:t>, The Entrance</w:t>
      </w:r>
      <w:r w:rsidR="00FA09D0">
        <w:rPr>
          <w:rFonts w:ascii="Segoe UI" w:hAnsi="Segoe UI" w:cs="Segoe UI"/>
          <w:color w:val="000000"/>
        </w:rPr>
        <w:t xml:space="preserve"> (888)</w:t>
      </w:r>
      <w:r w:rsidRPr="00D31289">
        <w:rPr>
          <w:rFonts w:ascii="Segoe UI" w:hAnsi="Segoe UI" w:cs="Segoe UI"/>
          <w:color w:val="000000"/>
        </w:rPr>
        <w:t>, Charmhaven-Lake Haven</w:t>
      </w:r>
      <w:r w:rsidR="00FA09D0">
        <w:rPr>
          <w:rFonts w:ascii="Segoe UI" w:hAnsi="Segoe UI" w:cs="Segoe UI"/>
          <w:color w:val="000000"/>
        </w:rPr>
        <w:t xml:space="preserve"> (893)</w:t>
      </w:r>
      <w:r w:rsidRPr="00D31289">
        <w:rPr>
          <w:rFonts w:ascii="Segoe UI" w:hAnsi="Segoe UI" w:cs="Segoe UI"/>
          <w:color w:val="000000"/>
        </w:rPr>
        <w:t>, San Remo-Doyalson</w:t>
      </w:r>
      <w:r w:rsidR="00FA09D0">
        <w:rPr>
          <w:rFonts w:ascii="Segoe UI" w:hAnsi="Segoe UI" w:cs="Segoe UI"/>
          <w:color w:val="000000"/>
        </w:rPr>
        <w:t xml:space="preserve"> (900)</w:t>
      </w:r>
      <w:r w:rsidRPr="00D31289">
        <w:rPr>
          <w:rFonts w:ascii="Segoe UI" w:hAnsi="Segoe UI" w:cs="Segoe UI"/>
          <w:color w:val="000000"/>
        </w:rPr>
        <w:t>, Gorokan</w:t>
      </w:r>
      <w:r w:rsidR="00FA09D0">
        <w:rPr>
          <w:rFonts w:ascii="Segoe UI" w:hAnsi="Segoe UI" w:cs="Segoe UI"/>
          <w:color w:val="000000"/>
        </w:rPr>
        <w:t xml:space="preserve"> (901)</w:t>
      </w:r>
      <w:r w:rsidRPr="00D31289">
        <w:rPr>
          <w:rFonts w:ascii="Segoe UI" w:hAnsi="Segoe UI" w:cs="Segoe UI"/>
          <w:color w:val="000000"/>
        </w:rPr>
        <w:t xml:space="preserve">, </w:t>
      </w:r>
      <w:proofErr w:type="spellStart"/>
      <w:r w:rsidRPr="00D31289">
        <w:rPr>
          <w:rFonts w:ascii="Segoe UI" w:hAnsi="Segoe UI" w:cs="Segoe UI"/>
          <w:color w:val="000000"/>
        </w:rPr>
        <w:t>Watanobbi</w:t>
      </w:r>
      <w:proofErr w:type="spellEnd"/>
      <w:r w:rsidRPr="00D31289">
        <w:rPr>
          <w:rFonts w:ascii="Segoe UI" w:hAnsi="Segoe UI" w:cs="Segoe UI"/>
          <w:color w:val="000000"/>
        </w:rPr>
        <w:t xml:space="preserve"> </w:t>
      </w:r>
      <w:r w:rsidR="00FA09D0">
        <w:rPr>
          <w:rFonts w:ascii="Segoe UI" w:hAnsi="Segoe UI" w:cs="Segoe UI"/>
          <w:color w:val="000000"/>
        </w:rPr>
        <w:t xml:space="preserve">(911) </w:t>
      </w:r>
      <w:r w:rsidRPr="00D31289">
        <w:rPr>
          <w:rFonts w:ascii="Segoe UI" w:hAnsi="Segoe UI" w:cs="Segoe UI"/>
          <w:color w:val="000000"/>
        </w:rPr>
        <w:t>and Woy Woy-Blackwall</w:t>
      </w:r>
      <w:r w:rsidR="00FA09D0">
        <w:rPr>
          <w:rFonts w:ascii="Segoe UI" w:hAnsi="Segoe UI" w:cs="Segoe UI"/>
          <w:color w:val="000000"/>
        </w:rPr>
        <w:t xml:space="preserve"> (931)</w:t>
      </w:r>
      <w:r w:rsidRPr="00D31289">
        <w:rPr>
          <w:rFonts w:ascii="Segoe UI" w:hAnsi="Segoe UI" w:cs="Segoe UI"/>
          <w:color w:val="000000"/>
        </w:rPr>
        <w:t>.</w:t>
      </w:r>
    </w:p>
    <w:p w14:paraId="6282BEFE" w14:textId="4CE5F2CF" w:rsidR="00FA09D0" w:rsidRDefault="00FA09D0">
      <w:pPr>
        <w:rPr>
          <w:rFonts w:ascii="Segoe UI" w:hAnsi="Segoe UI" w:cs="Segoe UI"/>
        </w:rPr>
      </w:pPr>
    </w:p>
    <w:p w14:paraId="2CA0D58E" w14:textId="273E4322" w:rsidR="00FA09D0" w:rsidRDefault="00FA09D0">
      <w:pPr>
        <w:rPr>
          <w:rFonts w:ascii="Segoe UI" w:hAnsi="Segoe UI" w:cs="Segoe UI"/>
        </w:rPr>
      </w:pPr>
    </w:p>
    <w:p w14:paraId="1AA24512" w14:textId="5E409596" w:rsidR="00FA09D0" w:rsidRDefault="00FA09D0">
      <w:pPr>
        <w:rPr>
          <w:rFonts w:ascii="Segoe UI" w:hAnsi="Segoe UI" w:cs="Segoe UI"/>
        </w:rPr>
      </w:pPr>
    </w:p>
    <w:p w14:paraId="6EB7715C" w14:textId="0E84B669" w:rsidR="00FA09D0" w:rsidRDefault="00FA09D0">
      <w:pPr>
        <w:rPr>
          <w:rFonts w:ascii="Segoe UI" w:hAnsi="Segoe UI" w:cs="Segoe UI"/>
        </w:rPr>
      </w:pPr>
    </w:p>
    <w:p w14:paraId="13DFE6ED" w14:textId="0280F1C6" w:rsidR="00435041" w:rsidRPr="00D23809" w:rsidRDefault="00435041">
      <w:pPr>
        <w:rPr>
          <w:rFonts w:ascii="Segoe UI" w:hAnsi="Segoe UI" w:cs="Segoe UI"/>
          <w:u w:val="single"/>
        </w:rPr>
      </w:pPr>
      <w:r w:rsidRPr="00D23809">
        <w:rPr>
          <w:rFonts w:ascii="Segoe UI" w:hAnsi="Segoe UI" w:cs="Segoe UI"/>
          <w:u w:val="single"/>
        </w:rPr>
        <w:lastRenderedPageBreak/>
        <w:t>Housing and housing costs</w:t>
      </w:r>
    </w:p>
    <w:p w14:paraId="11FCCDDE" w14:textId="58FAF6B5" w:rsidR="00BC65AA" w:rsidRPr="00BC65AA" w:rsidRDefault="00BC65AA" w:rsidP="00BC65AA">
      <w:pPr>
        <w:autoSpaceDE w:val="0"/>
        <w:autoSpaceDN w:val="0"/>
        <w:adjustRightInd w:val="0"/>
        <w:spacing w:after="0" w:line="240" w:lineRule="auto"/>
        <w:rPr>
          <w:rFonts w:ascii="Segoe UI" w:hAnsi="Segoe UI" w:cs="Segoe UI"/>
          <w:color w:val="000000"/>
        </w:rPr>
      </w:pPr>
      <w:r>
        <w:rPr>
          <w:rFonts w:ascii="Segoe UI" w:hAnsi="Segoe UI" w:cs="Segoe UI"/>
          <w:color w:val="000000"/>
        </w:rPr>
        <w:t xml:space="preserve">Within the Central Coast </w:t>
      </w:r>
      <w:r w:rsidR="00AD2527">
        <w:rPr>
          <w:rFonts w:ascii="Segoe UI" w:hAnsi="Segoe UI" w:cs="Segoe UI"/>
          <w:color w:val="000000"/>
        </w:rPr>
        <w:t>Council area</w:t>
      </w:r>
      <w:r>
        <w:rPr>
          <w:rFonts w:ascii="Segoe UI" w:hAnsi="Segoe UI" w:cs="Segoe UI"/>
          <w:color w:val="000000"/>
        </w:rPr>
        <w:t xml:space="preserve"> </w:t>
      </w:r>
      <w:r w:rsidR="004251A3">
        <w:rPr>
          <w:rFonts w:ascii="Segoe UI" w:hAnsi="Segoe UI" w:cs="Segoe UI"/>
          <w:color w:val="000000"/>
        </w:rPr>
        <w:t xml:space="preserve">most </w:t>
      </w:r>
      <w:r w:rsidRPr="00BC65AA">
        <w:rPr>
          <w:rFonts w:ascii="Segoe UI" w:hAnsi="Segoe UI" w:cs="Segoe UI"/>
          <w:color w:val="000000"/>
        </w:rPr>
        <w:t>dwellings are separate houses 7</w:t>
      </w:r>
      <w:r w:rsidR="00A14939">
        <w:rPr>
          <w:rFonts w:ascii="Segoe UI" w:hAnsi="Segoe UI" w:cs="Segoe UI"/>
          <w:color w:val="000000"/>
        </w:rPr>
        <w:t>8</w:t>
      </w:r>
      <w:r w:rsidRPr="00BC65AA">
        <w:rPr>
          <w:rFonts w:ascii="Segoe UI" w:hAnsi="Segoe UI" w:cs="Segoe UI"/>
          <w:color w:val="000000"/>
        </w:rPr>
        <w:t>%, with 17% medium density dwellings and 3% high density dwellings</w:t>
      </w:r>
    </w:p>
    <w:p w14:paraId="2A7273F9" w14:textId="77777777" w:rsidR="00BC65AA" w:rsidRPr="00BC65AA" w:rsidRDefault="00BC65AA" w:rsidP="00BC65AA">
      <w:pPr>
        <w:autoSpaceDE w:val="0"/>
        <w:autoSpaceDN w:val="0"/>
        <w:adjustRightInd w:val="0"/>
        <w:spacing w:after="0" w:line="240" w:lineRule="auto"/>
        <w:rPr>
          <w:rFonts w:ascii="Segoe UI" w:hAnsi="Segoe UI" w:cs="Segoe UI"/>
          <w:color w:val="000000"/>
        </w:rPr>
      </w:pPr>
    </w:p>
    <w:p w14:paraId="03D7E563" w14:textId="409E8CF5" w:rsidR="00BC65AA" w:rsidRDefault="00BC65AA" w:rsidP="00BC65AA">
      <w:pPr>
        <w:autoSpaceDE w:val="0"/>
        <w:autoSpaceDN w:val="0"/>
        <w:adjustRightInd w:val="0"/>
        <w:spacing w:after="0" w:line="240" w:lineRule="auto"/>
        <w:rPr>
          <w:rFonts w:ascii="Segoe UI" w:hAnsi="Segoe UI" w:cs="Segoe UI"/>
          <w:color w:val="000000"/>
        </w:rPr>
      </w:pPr>
      <w:r>
        <w:rPr>
          <w:rFonts w:ascii="Segoe UI" w:hAnsi="Segoe UI" w:cs="Segoe UI"/>
          <w:color w:val="000000"/>
        </w:rPr>
        <w:t xml:space="preserve">In 2016 </w:t>
      </w:r>
      <w:r w:rsidRPr="00BC65AA">
        <w:rPr>
          <w:rFonts w:ascii="Segoe UI" w:hAnsi="Segoe UI" w:cs="Segoe UI"/>
          <w:color w:val="000000"/>
        </w:rPr>
        <w:t xml:space="preserve">33% of dwellings were fully owned and a </w:t>
      </w:r>
      <w:r w:rsidR="00A14939">
        <w:rPr>
          <w:rFonts w:ascii="Segoe UI" w:hAnsi="Segoe UI" w:cs="Segoe UI"/>
          <w:color w:val="000000"/>
        </w:rPr>
        <w:t>further</w:t>
      </w:r>
      <w:r w:rsidRPr="00BC65AA">
        <w:rPr>
          <w:rFonts w:ascii="Segoe UI" w:hAnsi="Segoe UI" w:cs="Segoe UI"/>
          <w:color w:val="000000"/>
        </w:rPr>
        <w:t>33% being purchased. 22% of households were rented privately and 3.6% were in social housing.</w:t>
      </w:r>
      <w:r w:rsidR="00A14939">
        <w:rPr>
          <w:rFonts w:ascii="Segoe UI" w:hAnsi="Segoe UI" w:cs="Segoe UI"/>
          <w:color w:val="000000"/>
        </w:rPr>
        <w:t xml:space="preserve">  Compared to NSW and Greater Sydney there was a larger proportion of households who owned their dwelling, a larger proportion purchasing their dwelling and a smaller proportion who were renters.</w:t>
      </w:r>
    </w:p>
    <w:p w14:paraId="1D9265E1" w14:textId="145B182C" w:rsidR="00DD1680" w:rsidRDefault="00DD1680" w:rsidP="00BC65AA">
      <w:pPr>
        <w:autoSpaceDE w:val="0"/>
        <w:autoSpaceDN w:val="0"/>
        <w:adjustRightInd w:val="0"/>
        <w:spacing w:after="0" w:line="240" w:lineRule="auto"/>
        <w:rPr>
          <w:rFonts w:ascii="Segoe UI" w:hAnsi="Segoe UI" w:cs="Segoe UI"/>
          <w:color w:val="000000"/>
        </w:rPr>
      </w:pPr>
    </w:p>
    <w:p w14:paraId="05BB02A4" w14:textId="7CB99D77" w:rsidR="00DD1680" w:rsidRPr="00BC65AA" w:rsidRDefault="00DD1680" w:rsidP="00BC65AA">
      <w:pPr>
        <w:autoSpaceDE w:val="0"/>
        <w:autoSpaceDN w:val="0"/>
        <w:adjustRightInd w:val="0"/>
        <w:spacing w:after="0" w:line="240" w:lineRule="auto"/>
        <w:rPr>
          <w:rFonts w:ascii="Segoe UI" w:hAnsi="Segoe UI" w:cs="Segoe UI"/>
          <w:color w:val="000000"/>
        </w:rPr>
      </w:pPr>
      <w:r>
        <w:rPr>
          <w:rFonts w:ascii="Segoe UI" w:hAnsi="Segoe UI" w:cs="Segoe UI"/>
          <w:color w:val="000000"/>
        </w:rPr>
        <w:t>Home ownership levels are above Liverpool, Campbelltown, Wollongong, Blacktown and Penrith but lower than for Lake Macquarie, Hornsby, The Hills and Camden</w:t>
      </w:r>
      <w:r w:rsidR="00875D1D">
        <w:rPr>
          <w:rFonts w:ascii="Segoe UI" w:hAnsi="Segoe UI" w:cs="Segoe UI"/>
          <w:color w:val="000000"/>
        </w:rPr>
        <w:t xml:space="preserve"> LGAs</w:t>
      </w:r>
      <w:r>
        <w:rPr>
          <w:rFonts w:ascii="Segoe UI" w:hAnsi="Segoe UI" w:cs="Segoe UI"/>
          <w:color w:val="000000"/>
        </w:rPr>
        <w:t>.</w:t>
      </w:r>
    </w:p>
    <w:p w14:paraId="257029D1" w14:textId="099950CA" w:rsidR="00435041" w:rsidRPr="00BC65AA" w:rsidRDefault="00435041">
      <w:pPr>
        <w:rPr>
          <w:rFonts w:ascii="Segoe UI" w:hAnsi="Segoe UI" w:cs="Segoe UI"/>
        </w:rPr>
      </w:pPr>
    </w:p>
    <w:p w14:paraId="59BD1572" w14:textId="332A92ED" w:rsidR="00FF39C8" w:rsidRPr="00BC65AA" w:rsidRDefault="00FF39C8">
      <w:pPr>
        <w:rPr>
          <w:rFonts w:ascii="Segoe UI" w:hAnsi="Segoe UI" w:cs="Segoe UI"/>
          <w:i/>
        </w:rPr>
      </w:pPr>
      <w:r w:rsidRPr="00BC65AA">
        <w:rPr>
          <w:rFonts w:ascii="Segoe UI" w:hAnsi="Segoe UI" w:cs="Segoe UI"/>
          <w:i/>
        </w:rPr>
        <w:t xml:space="preserve">Table </w:t>
      </w:r>
      <w:r w:rsidR="00BC65AA" w:rsidRPr="00BC65AA">
        <w:rPr>
          <w:rFonts w:ascii="Segoe UI" w:hAnsi="Segoe UI" w:cs="Segoe UI"/>
          <w:i/>
        </w:rPr>
        <w:t>6</w:t>
      </w:r>
      <w:r w:rsidRPr="00BC65AA">
        <w:rPr>
          <w:rFonts w:ascii="Segoe UI" w:hAnsi="Segoe UI" w:cs="Segoe UI"/>
          <w:i/>
        </w:rPr>
        <w:t xml:space="preserve"> Comparative housing tenure</w:t>
      </w:r>
    </w:p>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97"/>
        <w:gridCol w:w="1904"/>
        <w:gridCol w:w="2543"/>
        <w:gridCol w:w="2142"/>
      </w:tblGrid>
      <w:tr w:rsidR="00435041" w:rsidRPr="00435041" w14:paraId="11597B8A" w14:textId="77777777" w:rsidTr="006061FF">
        <w:tc>
          <w:tcPr>
            <w:tcW w:w="2297" w:type="dxa"/>
            <w:shd w:val="clear" w:color="auto" w:fill="C5E0B3" w:themeFill="accent6" w:themeFillTint="66"/>
          </w:tcPr>
          <w:p w14:paraId="3C27F952" w14:textId="1040C563" w:rsidR="00435041" w:rsidRPr="00435041" w:rsidRDefault="006061FF" w:rsidP="00435041">
            <w:pPr>
              <w:jc w:val="center"/>
              <w:rPr>
                <w:rFonts w:ascii="Segoe UI" w:hAnsi="Segoe UI" w:cs="Segoe UI"/>
              </w:rPr>
            </w:pPr>
            <w:r>
              <w:rPr>
                <w:rFonts w:ascii="Segoe UI" w:hAnsi="Segoe UI" w:cs="Segoe UI"/>
              </w:rPr>
              <w:t>Council</w:t>
            </w:r>
          </w:p>
        </w:tc>
        <w:tc>
          <w:tcPr>
            <w:tcW w:w="1904" w:type="dxa"/>
            <w:shd w:val="clear" w:color="auto" w:fill="BDD6EE" w:themeFill="accent5" w:themeFillTint="66"/>
          </w:tcPr>
          <w:p w14:paraId="6494A344" w14:textId="77777777" w:rsidR="00435041" w:rsidRPr="00435041" w:rsidRDefault="00435041" w:rsidP="00435041">
            <w:pPr>
              <w:jc w:val="center"/>
              <w:rPr>
                <w:rFonts w:ascii="Segoe UI" w:hAnsi="Segoe UI" w:cs="Segoe UI"/>
              </w:rPr>
            </w:pPr>
            <w:r w:rsidRPr="00435041">
              <w:rPr>
                <w:rFonts w:ascii="Segoe UI" w:hAnsi="Segoe UI" w:cs="Segoe UI"/>
              </w:rPr>
              <w:t>Fully Owned</w:t>
            </w:r>
          </w:p>
        </w:tc>
        <w:tc>
          <w:tcPr>
            <w:tcW w:w="2543" w:type="dxa"/>
            <w:shd w:val="clear" w:color="auto" w:fill="BDD6EE" w:themeFill="accent5" w:themeFillTint="66"/>
          </w:tcPr>
          <w:p w14:paraId="354857CC" w14:textId="77777777" w:rsidR="00435041" w:rsidRPr="00435041" w:rsidRDefault="00435041" w:rsidP="00435041">
            <w:pPr>
              <w:jc w:val="center"/>
              <w:rPr>
                <w:rFonts w:ascii="Segoe UI" w:hAnsi="Segoe UI" w:cs="Segoe UI"/>
              </w:rPr>
            </w:pPr>
            <w:r w:rsidRPr="00435041">
              <w:rPr>
                <w:rFonts w:ascii="Segoe UI" w:hAnsi="Segoe UI" w:cs="Segoe UI"/>
              </w:rPr>
              <w:t>Households with a mortgage</w:t>
            </w:r>
          </w:p>
        </w:tc>
        <w:tc>
          <w:tcPr>
            <w:tcW w:w="2142" w:type="dxa"/>
            <w:shd w:val="clear" w:color="auto" w:fill="BDD6EE" w:themeFill="accent5" w:themeFillTint="66"/>
          </w:tcPr>
          <w:p w14:paraId="335CFCC2" w14:textId="77777777" w:rsidR="00435041" w:rsidRPr="00435041" w:rsidRDefault="00435041" w:rsidP="00435041">
            <w:pPr>
              <w:rPr>
                <w:rFonts w:ascii="Segoe UI" w:hAnsi="Segoe UI" w:cs="Segoe UI"/>
              </w:rPr>
            </w:pPr>
            <w:r w:rsidRPr="00435041">
              <w:rPr>
                <w:rFonts w:ascii="Segoe UI" w:hAnsi="Segoe UI" w:cs="Segoe UI"/>
              </w:rPr>
              <w:t>Households renting</w:t>
            </w:r>
          </w:p>
        </w:tc>
      </w:tr>
      <w:tr w:rsidR="00435041" w:rsidRPr="00435041" w14:paraId="22C710F9" w14:textId="77777777" w:rsidTr="001D4F3F">
        <w:tc>
          <w:tcPr>
            <w:tcW w:w="2297" w:type="dxa"/>
          </w:tcPr>
          <w:p w14:paraId="30E5278A" w14:textId="4473076D" w:rsidR="00435041" w:rsidRPr="005E0404" w:rsidRDefault="00435041" w:rsidP="00435041">
            <w:pPr>
              <w:rPr>
                <w:rFonts w:ascii="Segoe UI" w:hAnsi="Segoe UI" w:cs="Segoe UI"/>
                <w:b/>
              </w:rPr>
            </w:pPr>
            <w:r w:rsidRPr="005E0404">
              <w:rPr>
                <w:rFonts w:ascii="Segoe UI" w:hAnsi="Segoe UI" w:cs="Segoe UI"/>
                <w:b/>
              </w:rPr>
              <w:t xml:space="preserve">Central Coast </w:t>
            </w:r>
          </w:p>
        </w:tc>
        <w:tc>
          <w:tcPr>
            <w:tcW w:w="1904" w:type="dxa"/>
          </w:tcPr>
          <w:p w14:paraId="622A9AC5" w14:textId="08755DFD" w:rsidR="00435041" w:rsidRPr="005E0404" w:rsidRDefault="001F6351" w:rsidP="00435041">
            <w:pPr>
              <w:jc w:val="center"/>
              <w:rPr>
                <w:rFonts w:ascii="Segoe UI" w:hAnsi="Segoe UI" w:cs="Segoe UI"/>
                <w:b/>
              </w:rPr>
            </w:pPr>
            <w:r>
              <w:rPr>
                <w:rFonts w:ascii="Segoe UI" w:hAnsi="Segoe UI" w:cs="Segoe UI"/>
                <w:b/>
              </w:rPr>
              <w:t>33%</w:t>
            </w:r>
          </w:p>
        </w:tc>
        <w:tc>
          <w:tcPr>
            <w:tcW w:w="2543" w:type="dxa"/>
          </w:tcPr>
          <w:p w14:paraId="178055E7" w14:textId="41615891" w:rsidR="00435041" w:rsidRPr="005E0404" w:rsidRDefault="005E0404" w:rsidP="00435041">
            <w:pPr>
              <w:jc w:val="center"/>
              <w:rPr>
                <w:rFonts w:ascii="Segoe UI" w:hAnsi="Segoe UI" w:cs="Segoe UI"/>
                <w:b/>
              </w:rPr>
            </w:pPr>
            <w:r w:rsidRPr="005E0404">
              <w:rPr>
                <w:rFonts w:ascii="Segoe UI" w:hAnsi="Segoe UI" w:cs="Segoe UI"/>
                <w:b/>
              </w:rPr>
              <w:t>33%</w:t>
            </w:r>
          </w:p>
        </w:tc>
        <w:tc>
          <w:tcPr>
            <w:tcW w:w="2142" w:type="dxa"/>
          </w:tcPr>
          <w:p w14:paraId="316C4CB2" w14:textId="0EDF2A96" w:rsidR="00435041" w:rsidRPr="005E0404" w:rsidRDefault="005E0404" w:rsidP="00435041">
            <w:pPr>
              <w:jc w:val="center"/>
              <w:rPr>
                <w:rFonts w:ascii="Segoe UI" w:hAnsi="Segoe UI" w:cs="Segoe UI"/>
                <w:b/>
              </w:rPr>
            </w:pPr>
            <w:r w:rsidRPr="005E0404">
              <w:rPr>
                <w:rFonts w:ascii="Segoe UI" w:hAnsi="Segoe UI" w:cs="Segoe UI"/>
                <w:b/>
              </w:rPr>
              <w:t>26%</w:t>
            </w:r>
          </w:p>
        </w:tc>
      </w:tr>
      <w:tr w:rsidR="00435041" w:rsidRPr="00435041" w14:paraId="54427A53" w14:textId="77777777" w:rsidTr="001D4F3F">
        <w:tc>
          <w:tcPr>
            <w:tcW w:w="2297" w:type="dxa"/>
          </w:tcPr>
          <w:p w14:paraId="49E2DECC" w14:textId="076B9AE3" w:rsidR="00435041" w:rsidRPr="00435041" w:rsidRDefault="00435041" w:rsidP="00435041">
            <w:pPr>
              <w:rPr>
                <w:rFonts w:ascii="Segoe UI" w:hAnsi="Segoe UI" w:cs="Segoe UI"/>
              </w:rPr>
            </w:pPr>
            <w:r w:rsidRPr="00435041">
              <w:rPr>
                <w:rFonts w:ascii="Segoe UI" w:hAnsi="Segoe UI" w:cs="Segoe UI"/>
              </w:rPr>
              <w:t>Lake Macquarie</w:t>
            </w:r>
          </w:p>
        </w:tc>
        <w:tc>
          <w:tcPr>
            <w:tcW w:w="1904" w:type="dxa"/>
          </w:tcPr>
          <w:p w14:paraId="1F8A16BF" w14:textId="3E949798" w:rsidR="00435041" w:rsidRPr="00435041" w:rsidRDefault="00D23809" w:rsidP="00435041">
            <w:pPr>
              <w:jc w:val="center"/>
              <w:rPr>
                <w:rFonts w:ascii="Segoe UI" w:hAnsi="Segoe UI" w:cs="Segoe UI"/>
              </w:rPr>
            </w:pPr>
            <w:r>
              <w:rPr>
                <w:rFonts w:ascii="Segoe UI" w:hAnsi="Segoe UI" w:cs="Segoe UI"/>
              </w:rPr>
              <w:t>3</w:t>
            </w:r>
            <w:r w:rsidR="00F848E9">
              <w:rPr>
                <w:rFonts w:ascii="Segoe UI" w:hAnsi="Segoe UI" w:cs="Segoe UI"/>
              </w:rPr>
              <w:t>8</w:t>
            </w:r>
            <w:r>
              <w:rPr>
                <w:rFonts w:ascii="Segoe UI" w:hAnsi="Segoe UI" w:cs="Segoe UI"/>
              </w:rPr>
              <w:t>%</w:t>
            </w:r>
          </w:p>
        </w:tc>
        <w:tc>
          <w:tcPr>
            <w:tcW w:w="2543" w:type="dxa"/>
          </w:tcPr>
          <w:p w14:paraId="0F9760AD" w14:textId="04FE40C3" w:rsidR="00435041" w:rsidRPr="00435041" w:rsidRDefault="00D23809" w:rsidP="00435041">
            <w:pPr>
              <w:jc w:val="center"/>
              <w:rPr>
                <w:rFonts w:ascii="Segoe UI" w:hAnsi="Segoe UI" w:cs="Segoe UI"/>
              </w:rPr>
            </w:pPr>
            <w:r>
              <w:rPr>
                <w:rFonts w:ascii="Segoe UI" w:hAnsi="Segoe UI" w:cs="Segoe UI"/>
              </w:rPr>
              <w:t>3</w:t>
            </w:r>
            <w:r w:rsidR="00F848E9">
              <w:rPr>
                <w:rFonts w:ascii="Segoe UI" w:hAnsi="Segoe UI" w:cs="Segoe UI"/>
              </w:rPr>
              <w:t>6</w:t>
            </w:r>
            <w:r>
              <w:rPr>
                <w:rFonts w:ascii="Segoe UI" w:hAnsi="Segoe UI" w:cs="Segoe UI"/>
              </w:rPr>
              <w:t>%</w:t>
            </w:r>
          </w:p>
        </w:tc>
        <w:tc>
          <w:tcPr>
            <w:tcW w:w="2142" w:type="dxa"/>
          </w:tcPr>
          <w:p w14:paraId="3D6484AB" w14:textId="194CA206" w:rsidR="00435041" w:rsidRPr="00435041" w:rsidRDefault="00D23809" w:rsidP="00435041">
            <w:pPr>
              <w:jc w:val="center"/>
              <w:rPr>
                <w:rFonts w:ascii="Segoe UI" w:hAnsi="Segoe UI" w:cs="Segoe UI"/>
              </w:rPr>
            </w:pPr>
            <w:r>
              <w:rPr>
                <w:rFonts w:ascii="Segoe UI" w:hAnsi="Segoe UI" w:cs="Segoe UI"/>
              </w:rPr>
              <w:t>2</w:t>
            </w:r>
            <w:r w:rsidR="001D4F3F">
              <w:rPr>
                <w:rFonts w:ascii="Segoe UI" w:hAnsi="Segoe UI" w:cs="Segoe UI"/>
              </w:rPr>
              <w:t>3</w:t>
            </w:r>
            <w:r>
              <w:rPr>
                <w:rFonts w:ascii="Segoe UI" w:hAnsi="Segoe UI" w:cs="Segoe UI"/>
              </w:rPr>
              <w:t>%</w:t>
            </w:r>
          </w:p>
        </w:tc>
      </w:tr>
      <w:tr w:rsidR="00435041" w:rsidRPr="00435041" w14:paraId="04BC692F" w14:textId="77777777" w:rsidTr="001D4F3F">
        <w:tc>
          <w:tcPr>
            <w:tcW w:w="2297" w:type="dxa"/>
          </w:tcPr>
          <w:p w14:paraId="155B92B4" w14:textId="77777777" w:rsidR="00435041" w:rsidRPr="00435041" w:rsidRDefault="00435041" w:rsidP="00435041">
            <w:pPr>
              <w:rPr>
                <w:rFonts w:ascii="Segoe UI" w:hAnsi="Segoe UI" w:cs="Segoe UI"/>
              </w:rPr>
            </w:pPr>
            <w:r w:rsidRPr="00435041">
              <w:rPr>
                <w:rFonts w:ascii="Segoe UI" w:hAnsi="Segoe UI" w:cs="Segoe UI"/>
              </w:rPr>
              <w:t>Hornsby</w:t>
            </w:r>
          </w:p>
        </w:tc>
        <w:tc>
          <w:tcPr>
            <w:tcW w:w="1904" w:type="dxa"/>
          </w:tcPr>
          <w:p w14:paraId="7517C0FB" w14:textId="7426680A" w:rsidR="00435041" w:rsidRPr="00435041" w:rsidRDefault="001F6351" w:rsidP="00435041">
            <w:pPr>
              <w:jc w:val="center"/>
              <w:rPr>
                <w:rFonts w:ascii="Segoe UI" w:hAnsi="Segoe UI" w:cs="Segoe UI"/>
              </w:rPr>
            </w:pPr>
            <w:r>
              <w:rPr>
                <w:rFonts w:ascii="Segoe UI" w:hAnsi="Segoe UI" w:cs="Segoe UI"/>
              </w:rPr>
              <w:t>3</w:t>
            </w:r>
            <w:r w:rsidR="00F848E9">
              <w:rPr>
                <w:rFonts w:ascii="Segoe UI" w:hAnsi="Segoe UI" w:cs="Segoe UI"/>
              </w:rPr>
              <w:t>5</w:t>
            </w:r>
            <w:r>
              <w:rPr>
                <w:rFonts w:ascii="Segoe UI" w:hAnsi="Segoe UI" w:cs="Segoe UI"/>
              </w:rPr>
              <w:t>%</w:t>
            </w:r>
          </w:p>
        </w:tc>
        <w:tc>
          <w:tcPr>
            <w:tcW w:w="2543" w:type="dxa"/>
          </w:tcPr>
          <w:p w14:paraId="2B5342DD" w14:textId="6CE61FE5" w:rsidR="00435041" w:rsidRPr="00435041" w:rsidRDefault="00DF41C2" w:rsidP="00435041">
            <w:pPr>
              <w:jc w:val="center"/>
              <w:rPr>
                <w:rFonts w:ascii="Segoe UI" w:hAnsi="Segoe UI" w:cs="Segoe UI"/>
              </w:rPr>
            </w:pPr>
            <w:r>
              <w:rPr>
                <w:rFonts w:ascii="Segoe UI" w:hAnsi="Segoe UI" w:cs="Segoe UI"/>
              </w:rPr>
              <w:t>39%</w:t>
            </w:r>
          </w:p>
        </w:tc>
        <w:tc>
          <w:tcPr>
            <w:tcW w:w="2142" w:type="dxa"/>
          </w:tcPr>
          <w:p w14:paraId="3438DE7E" w14:textId="06DA12D7" w:rsidR="00435041" w:rsidRPr="00435041" w:rsidRDefault="00DF41C2" w:rsidP="00435041">
            <w:pPr>
              <w:jc w:val="center"/>
              <w:rPr>
                <w:rFonts w:ascii="Segoe UI" w:hAnsi="Segoe UI" w:cs="Segoe UI"/>
              </w:rPr>
            </w:pPr>
            <w:r>
              <w:rPr>
                <w:rFonts w:ascii="Segoe UI" w:hAnsi="Segoe UI" w:cs="Segoe UI"/>
              </w:rPr>
              <w:t>21%</w:t>
            </w:r>
          </w:p>
        </w:tc>
      </w:tr>
      <w:tr w:rsidR="00435041" w:rsidRPr="00435041" w14:paraId="5D8004E7" w14:textId="77777777" w:rsidTr="001D4F3F">
        <w:tc>
          <w:tcPr>
            <w:tcW w:w="2297" w:type="dxa"/>
          </w:tcPr>
          <w:p w14:paraId="4B1BE8A5" w14:textId="77777777" w:rsidR="00435041" w:rsidRPr="00435041" w:rsidRDefault="00435041" w:rsidP="00435041">
            <w:pPr>
              <w:rPr>
                <w:rFonts w:ascii="Segoe UI" w:hAnsi="Segoe UI" w:cs="Segoe UI"/>
              </w:rPr>
            </w:pPr>
            <w:r w:rsidRPr="00435041">
              <w:rPr>
                <w:rFonts w:ascii="Segoe UI" w:hAnsi="Segoe UI" w:cs="Segoe UI"/>
              </w:rPr>
              <w:t>The Hills</w:t>
            </w:r>
          </w:p>
        </w:tc>
        <w:tc>
          <w:tcPr>
            <w:tcW w:w="1904" w:type="dxa"/>
          </w:tcPr>
          <w:p w14:paraId="08B8E11B" w14:textId="3DE9D02C" w:rsidR="00435041" w:rsidRPr="00435041" w:rsidRDefault="001F6351" w:rsidP="00435041">
            <w:pPr>
              <w:jc w:val="center"/>
              <w:rPr>
                <w:rFonts w:ascii="Segoe UI" w:hAnsi="Segoe UI" w:cs="Segoe UI"/>
              </w:rPr>
            </w:pPr>
            <w:r>
              <w:rPr>
                <w:rFonts w:ascii="Segoe UI" w:hAnsi="Segoe UI" w:cs="Segoe UI"/>
              </w:rPr>
              <w:t>3</w:t>
            </w:r>
            <w:r w:rsidR="00F848E9">
              <w:rPr>
                <w:rFonts w:ascii="Segoe UI" w:hAnsi="Segoe UI" w:cs="Segoe UI"/>
              </w:rPr>
              <w:t>4</w:t>
            </w:r>
            <w:r>
              <w:rPr>
                <w:rFonts w:ascii="Segoe UI" w:hAnsi="Segoe UI" w:cs="Segoe UI"/>
              </w:rPr>
              <w:t>%</w:t>
            </w:r>
          </w:p>
        </w:tc>
        <w:tc>
          <w:tcPr>
            <w:tcW w:w="2543" w:type="dxa"/>
          </w:tcPr>
          <w:p w14:paraId="37A07026" w14:textId="1F4B5D5C" w:rsidR="00435041" w:rsidRPr="00435041" w:rsidRDefault="00DF41C2" w:rsidP="00435041">
            <w:pPr>
              <w:jc w:val="center"/>
              <w:rPr>
                <w:rFonts w:ascii="Segoe UI" w:hAnsi="Segoe UI" w:cs="Segoe UI"/>
              </w:rPr>
            </w:pPr>
            <w:r>
              <w:rPr>
                <w:rFonts w:ascii="Segoe UI" w:hAnsi="Segoe UI" w:cs="Segoe UI"/>
              </w:rPr>
              <w:t>45%</w:t>
            </w:r>
          </w:p>
        </w:tc>
        <w:tc>
          <w:tcPr>
            <w:tcW w:w="2142" w:type="dxa"/>
          </w:tcPr>
          <w:p w14:paraId="20FB2325" w14:textId="7E4E10BD" w:rsidR="00435041" w:rsidRPr="00435041" w:rsidRDefault="00DF41C2" w:rsidP="00435041">
            <w:pPr>
              <w:jc w:val="center"/>
              <w:rPr>
                <w:rFonts w:ascii="Segoe UI" w:hAnsi="Segoe UI" w:cs="Segoe UI"/>
              </w:rPr>
            </w:pPr>
            <w:r>
              <w:rPr>
                <w:rFonts w:ascii="Segoe UI" w:hAnsi="Segoe UI" w:cs="Segoe UI"/>
              </w:rPr>
              <w:t>17%</w:t>
            </w:r>
          </w:p>
        </w:tc>
      </w:tr>
      <w:tr w:rsidR="005E0404" w:rsidRPr="00435041" w14:paraId="3E99EF16" w14:textId="77777777" w:rsidTr="001D4F3F">
        <w:tc>
          <w:tcPr>
            <w:tcW w:w="2297" w:type="dxa"/>
          </w:tcPr>
          <w:p w14:paraId="0779F3EB" w14:textId="0F4F9679" w:rsidR="005E0404" w:rsidRPr="00435041" w:rsidRDefault="005E0404" w:rsidP="00435041">
            <w:pPr>
              <w:rPr>
                <w:rFonts w:ascii="Segoe UI" w:hAnsi="Segoe UI" w:cs="Segoe UI"/>
              </w:rPr>
            </w:pPr>
            <w:r>
              <w:rPr>
                <w:rFonts w:ascii="Segoe UI" w:hAnsi="Segoe UI" w:cs="Segoe UI"/>
              </w:rPr>
              <w:t>Blacktown</w:t>
            </w:r>
          </w:p>
        </w:tc>
        <w:tc>
          <w:tcPr>
            <w:tcW w:w="1904" w:type="dxa"/>
          </w:tcPr>
          <w:p w14:paraId="6C8F3897" w14:textId="6362C533" w:rsidR="005E0404" w:rsidRPr="00435041" w:rsidRDefault="001F6351" w:rsidP="00435041">
            <w:pPr>
              <w:jc w:val="center"/>
              <w:rPr>
                <w:rFonts w:ascii="Segoe UI" w:hAnsi="Segoe UI" w:cs="Segoe UI"/>
              </w:rPr>
            </w:pPr>
            <w:r>
              <w:rPr>
                <w:rFonts w:ascii="Segoe UI" w:hAnsi="Segoe UI" w:cs="Segoe UI"/>
              </w:rPr>
              <w:t>2</w:t>
            </w:r>
            <w:r w:rsidR="00F848E9">
              <w:rPr>
                <w:rFonts w:ascii="Segoe UI" w:hAnsi="Segoe UI" w:cs="Segoe UI"/>
              </w:rPr>
              <w:t>4</w:t>
            </w:r>
            <w:r>
              <w:rPr>
                <w:rFonts w:ascii="Segoe UI" w:hAnsi="Segoe UI" w:cs="Segoe UI"/>
              </w:rPr>
              <w:t>%</w:t>
            </w:r>
          </w:p>
        </w:tc>
        <w:tc>
          <w:tcPr>
            <w:tcW w:w="2543" w:type="dxa"/>
          </w:tcPr>
          <w:p w14:paraId="4D7AD7DD" w14:textId="36A18619" w:rsidR="005E0404" w:rsidRPr="00435041" w:rsidRDefault="00210AAF" w:rsidP="00435041">
            <w:pPr>
              <w:jc w:val="center"/>
              <w:rPr>
                <w:rFonts w:ascii="Segoe UI" w:hAnsi="Segoe UI" w:cs="Segoe UI"/>
              </w:rPr>
            </w:pPr>
            <w:r>
              <w:rPr>
                <w:rFonts w:ascii="Segoe UI" w:hAnsi="Segoe UI" w:cs="Segoe UI"/>
              </w:rPr>
              <w:t>40%</w:t>
            </w:r>
          </w:p>
        </w:tc>
        <w:tc>
          <w:tcPr>
            <w:tcW w:w="2142" w:type="dxa"/>
          </w:tcPr>
          <w:p w14:paraId="7CB81F69" w14:textId="146F18EC" w:rsidR="005E0404" w:rsidRPr="00435041" w:rsidRDefault="00210AAF" w:rsidP="00435041">
            <w:pPr>
              <w:jc w:val="center"/>
              <w:rPr>
                <w:rFonts w:ascii="Segoe UI" w:hAnsi="Segoe UI" w:cs="Segoe UI"/>
              </w:rPr>
            </w:pPr>
            <w:r>
              <w:rPr>
                <w:rFonts w:ascii="Segoe UI" w:hAnsi="Segoe UI" w:cs="Segoe UI"/>
              </w:rPr>
              <w:t>31%</w:t>
            </w:r>
          </w:p>
        </w:tc>
      </w:tr>
      <w:tr w:rsidR="00435041" w:rsidRPr="00435041" w14:paraId="460978DA" w14:textId="77777777" w:rsidTr="001D4F3F">
        <w:tc>
          <w:tcPr>
            <w:tcW w:w="2297" w:type="dxa"/>
          </w:tcPr>
          <w:p w14:paraId="1348F02E" w14:textId="37B0090F" w:rsidR="00435041" w:rsidRPr="00435041" w:rsidRDefault="005E0404" w:rsidP="00435041">
            <w:pPr>
              <w:rPr>
                <w:rFonts w:ascii="Segoe UI" w:hAnsi="Segoe UI" w:cs="Segoe UI"/>
              </w:rPr>
            </w:pPr>
            <w:r>
              <w:rPr>
                <w:rFonts w:ascii="Segoe UI" w:hAnsi="Segoe UI" w:cs="Segoe UI"/>
              </w:rPr>
              <w:t>Penrith</w:t>
            </w:r>
          </w:p>
        </w:tc>
        <w:tc>
          <w:tcPr>
            <w:tcW w:w="1904" w:type="dxa"/>
          </w:tcPr>
          <w:p w14:paraId="7032DB84" w14:textId="4B9A15B6" w:rsidR="00435041" w:rsidRPr="00435041" w:rsidRDefault="00210AAF" w:rsidP="00435041">
            <w:pPr>
              <w:jc w:val="center"/>
              <w:rPr>
                <w:rFonts w:ascii="Segoe UI" w:hAnsi="Segoe UI" w:cs="Segoe UI"/>
              </w:rPr>
            </w:pPr>
            <w:r>
              <w:rPr>
                <w:rFonts w:ascii="Segoe UI" w:hAnsi="Segoe UI" w:cs="Segoe UI"/>
              </w:rPr>
              <w:t>2</w:t>
            </w:r>
            <w:r w:rsidR="00F848E9">
              <w:rPr>
                <w:rFonts w:ascii="Segoe UI" w:hAnsi="Segoe UI" w:cs="Segoe UI"/>
              </w:rPr>
              <w:t>5</w:t>
            </w:r>
            <w:r>
              <w:rPr>
                <w:rFonts w:ascii="Segoe UI" w:hAnsi="Segoe UI" w:cs="Segoe UI"/>
              </w:rPr>
              <w:t>%</w:t>
            </w:r>
          </w:p>
        </w:tc>
        <w:tc>
          <w:tcPr>
            <w:tcW w:w="2543" w:type="dxa"/>
          </w:tcPr>
          <w:p w14:paraId="6A1C49BE" w14:textId="40F926B4" w:rsidR="00435041" w:rsidRPr="00435041" w:rsidRDefault="001F6351" w:rsidP="00435041">
            <w:pPr>
              <w:jc w:val="center"/>
              <w:rPr>
                <w:rFonts w:ascii="Segoe UI" w:hAnsi="Segoe UI" w:cs="Segoe UI"/>
              </w:rPr>
            </w:pPr>
            <w:r>
              <w:rPr>
                <w:rFonts w:ascii="Segoe UI" w:hAnsi="Segoe UI" w:cs="Segoe UI"/>
              </w:rPr>
              <w:t>39</w:t>
            </w:r>
            <w:r w:rsidR="00210AAF">
              <w:rPr>
                <w:rFonts w:ascii="Segoe UI" w:hAnsi="Segoe UI" w:cs="Segoe UI"/>
              </w:rPr>
              <w:t>%</w:t>
            </w:r>
          </w:p>
        </w:tc>
        <w:tc>
          <w:tcPr>
            <w:tcW w:w="2142" w:type="dxa"/>
          </w:tcPr>
          <w:p w14:paraId="5A45E25A" w14:textId="2F64136D" w:rsidR="00435041" w:rsidRPr="00435041" w:rsidRDefault="001F6351" w:rsidP="00435041">
            <w:pPr>
              <w:jc w:val="center"/>
              <w:rPr>
                <w:rFonts w:ascii="Segoe UI" w:hAnsi="Segoe UI" w:cs="Segoe UI"/>
              </w:rPr>
            </w:pPr>
            <w:r>
              <w:rPr>
                <w:rFonts w:ascii="Segoe UI" w:hAnsi="Segoe UI" w:cs="Segoe UI"/>
              </w:rPr>
              <w:t>2</w:t>
            </w:r>
            <w:r w:rsidR="00210AAF">
              <w:rPr>
                <w:rFonts w:ascii="Segoe UI" w:hAnsi="Segoe UI" w:cs="Segoe UI"/>
              </w:rPr>
              <w:t>9%</w:t>
            </w:r>
          </w:p>
        </w:tc>
      </w:tr>
      <w:tr w:rsidR="00435041" w:rsidRPr="00435041" w14:paraId="4D32C273" w14:textId="77777777" w:rsidTr="001D4F3F">
        <w:tc>
          <w:tcPr>
            <w:tcW w:w="2297" w:type="dxa"/>
          </w:tcPr>
          <w:p w14:paraId="746E1B15" w14:textId="02664530" w:rsidR="00435041" w:rsidRPr="00435041" w:rsidRDefault="005E0404" w:rsidP="00435041">
            <w:pPr>
              <w:rPr>
                <w:rFonts w:ascii="Segoe UI" w:hAnsi="Segoe UI" w:cs="Segoe UI"/>
              </w:rPr>
            </w:pPr>
            <w:r>
              <w:rPr>
                <w:rFonts w:ascii="Segoe UI" w:hAnsi="Segoe UI" w:cs="Segoe UI"/>
              </w:rPr>
              <w:t>Liverpool</w:t>
            </w:r>
          </w:p>
        </w:tc>
        <w:tc>
          <w:tcPr>
            <w:tcW w:w="1904" w:type="dxa"/>
          </w:tcPr>
          <w:p w14:paraId="3F11F74E" w14:textId="36686E49" w:rsidR="00435041" w:rsidRPr="00435041" w:rsidRDefault="001F6351" w:rsidP="00435041">
            <w:pPr>
              <w:jc w:val="center"/>
              <w:rPr>
                <w:rFonts w:ascii="Segoe UI" w:hAnsi="Segoe UI" w:cs="Segoe UI"/>
              </w:rPr>
            </w:pPr>
            <w:r>
              <w:rPr>
                <w:rFonts w:ascii="Segoe UI" w:hAnsi="Segoe UI" w:cs="Segoe UI"/>
              </w:rPr>
              <w:t>2</w:t>
            </w:r>
            <w:r w:rsidR="00F848E9">
              <w:rPr>
                <w:rFonts w:ascii="Segoe UI" w:hAnsi="Segoe UI" w:cs="Segoe UI"/>
              </w:rPr>
              <w:t>3</w:t>
            </w:r>
            <w:r>
              <w:rPr>
                <w:rFonts w:ascii="Segoe UI" w:hAnsi="Segoe UI" w:cs="Segoe UI"/>
              </w:rPr>
              <w:t>%</w:t>
            </w:r>
          </w:p>
        </w:tc>
        <w:tc>
          <w:tcPr>
            <w:tcW w:w="2543" w:type="dxa"/>
          </w:tcPr>
          <w:p w14:paraId="2F493CC9" w14:textId="555A5667" w:rsidR="00435041" w:rsidRPr="00435041" w:rsidRDefault="001F6351" w:rsidP="00435041">
            <w:pPr>
              <w:jc w:val="center"/>
              <w:rPr>
                <w:rFonts w:ascii="Segoe UI" w:hAnsi="Segoe UI" w:cs="Segoe UI"/>
              </w:rPr>
            </w:pPr>
            <w:r>
              <w:rPr>
                <w:rFonts w:ascii="Segoe UI" w:hAnsi="Segoe UI" w:cs="Segoe UI"/>
              </w:rPr>
              <w:t>37%</w:t>
            </w:r>
          </w:p>
        </w:tc>
        <w:tc>
          <w:tcPr>
            <w:tcW w:w="2142" w:type="dxa"/>
          </w:tcPr>
          <w:p w14:paraId="27ADAF81" w14:textId="13F6B404" w:rsidR="00435041" w:rsidRPr="00435041" w:rsidRDefault="001F6351" w:rsidP="00435041">
            <w:pPr>
              <w:jc w:val="center"/>
              <w:rPr>
                <w:rFonts w:ascii="Segoe UI" w:hAnsi="Segoe UI" w:cs="Segoe UI"/>
              </w:rPr>
            </w:pPr>
            <w:r>
              <w:rPr>
                <w:rFonts w:ascii="Segoe UI" w:hAnsi="Segoe UI" w:cs="Segoe UI"/>
              </w:rPr>
              <w:t>30%</w:t>
            </w:r>
          </w:p>
        </w:tc>
      </w:tr>
      <w:tr w:rsidR="00435041" w:rsidRPr="00435041" w14:paraId="4BF015B6" w14:textId="77777777" w:rsidTr="001D4F3F">
        <w:tc>
          <w:tcPr>
            <w:tcW w:w="2297" w:type="dxa"/>
          </w:tcPr>
          <w:p w14:paraId="2F5AA6C5" w14:textId="77777777" w:rsidR="00435041" w:rsidRPr="00435041" w:rsidRDefault="00435041" w:rsidP="00435041">
            <w:pPr>
              <w:rPr>
                <w:rFonts w:ascii="Segoe UI" w:hAnsi="Segoe UI" w:cs="Segoe UI"/>
              </w:rPr>
            </w:pPr>
            <w:r w:rsidRPr="00435041">
              <w:rPr>
                <w:rFonts w:ascii="Segoe UI" w:hAnsi="Segoe UI" w:cs="Segoe UI"/>
              </w:rPr>
              <w:t>Campbelltown</w:t>
            </w:r>
          </w:p>
        </w:tc>
        <w:tc>
          <w:tcPr>
            <w:tcW w:w="1904" w:type="dxa"/>
          </w:tcPr>
          <w:p w14:paraId="43BCAA1C" w14:textId="5B37BA64" w:rsidR="00435041" w:rsidRPr="00435041" w:rsidRDefault="00464AE2" w:rsidP="00435041">
            <w:pPr>
              <w:jc w:val="center"/>
              <w:rPr>
                <w:rFonts w:ascii="Segoe UI" w:hAnsi="Segoe UI" w:cs="Segoe UI"/>
              </w:rPr>
            </w:pPr>
            <w:r>
              <w:rPr>
                <w:rFonts w:ascii="Segoe UI" w:hAnsi="Segoe UI" w:cs="Segoe UI"/>
              </w:rPr>
              <w:t>23%</w:t>
            </w:r>
          </w:p>
        </w:tc>
        <w:tc>
          <w:tcPr>
            <w:tcW w:w="2543" w:type="dxa"/>
          </w:tcPr>
          <w:p w14:paraId="37D6C625" w14:textId="7A5E8604" w:rsidR="00435041" w:rsidRPr="00435041" w:rsidRDefault="00464AE2" w:rsidP="00435041">
            <w:pPr>
              <w:jc w:val="center"/>
              <w:rPr>
                <w:rFonts w:ascii="Segoe UI" w:hAnsi="Segoe UI" w:cs="Segoe UI"/>
              </w:rPr>
            </w:pPr>
            <w:r>
              <w:rPr>
                <w:rFonts w:ascii="Segoe UI" w:hAnsi="Segoe UI" w:cs="Segoe UI"/>
              </w:rPr>
              <w:t>37%</w:t>
            </w:r>
          </w:p>
        </w:tc>
        <w:tc>
          <w:tcPr>
            <w:tcW w:w="2142" w:type="dxa"/>
          </w:tcPr>
          <w:p w14:paraId="457C4857" w14:textId="647E25C9" w:rsidR="00435041" w:rsidRPr="00435041" w:rsidRDefault="00464AE2" w:rsidP="00435041">
            <w:pPr>
              <w:jc w:val="center"/>
              <w:rPr>
                <w:rFonts w:ascii="Segoe UI" w:hAnsi="Segoe UI" w:cs="Segoe UI"/>
              </w:rPr>
            </w:pPr>
            <w:r>
              <w:rPr>
                <w:rFonts w:ascii="Segoe UI" w:hAnsi="Segoe UI" w:cs="Segoe UI"/>
              </w:rPr>
              <w:t>32%</w:t>
            </w:r>
          </w:p>
        </w:tc>
      </w:tr>
      <w:tr w:rsidR="00435041" w:rsidRPr="00435041" w14:paraId="6B36F398" w14:textId="77777777" w:rsidTr="001D4F3F">
        <w:tc>
          <w:tcPr>
            <w:tcW w:w="2297" w:type="dxa"/>
          </w:tcPr>
          <w:p w14:paraId="547DB45E" w14:textId="5DF950E4" w:rsidR="00435041" w:rsidRPr="00435041" w:rsidRDefault="005E0404" w:rsidP="00435041">
            <w:pPr>
              <w:rPr>
                <w:rFonts w:ascii="Segoe UI" w:hAnsi="Segoe UI" w:cs="Segoe UI"/>
              </w:rPr>
            </w:pPr>
            <w:r>
              <w:rPr>
                <w:rFonts w:ascii="Segoe UI" w:hAnsi="Segoe UI" w:cs="Segoe UI"/>
              </w:rPr>
              <w:t>Camden</w:t>
            </w:r>
          </w:p>
        </w:tc>
        <w:tc>
          <w:tcPr>
            <w:tcW w:w="1904" w:type="dxa"/>
          </w:tcPr>
          <w:p w14:paraId="757D5E66" w14:textId="306D5AD2" w:rsidR="00435041" w:rsidRPr="00435041" w:rsidRDefault="00464AE2" w:rsidP="00435041">
            <w:pPr>
              <w:jc w:val="center"/>
              <w:rPr>
                <w:rFonts w:ascii="Segoe UI" w:hAnsi="Segoe UI" w:cs="Segoe UI"/>
              </w:rPr>
            </w:pPr>
            <w:r>
              <w:rPr>
                <w:rFonts w:ascii="Segoe UI" w:hAnsi="Segoe UI" w:cs="Segoe UI"/>
              </w:rPr>
              <w:t>2</w:t>
            </w:r>
            <w:r w:rsidR="00F848E9">
              <w:rPr>
                <w:rFonts w:ascii="Segoe UI" w:hAnsi="Segoe UI" w:cs="Segoe UI"/>
              </w:rPr>
              <w:t>3</w:t>
            </w:r>
            <w:r>
              <w:rPr>
                <w:rFonts w:ascii="Segoe UI" w:hAnsi="Segoe UI" w:cs="Segoe UI"/>
              </w:rPr>
              <w:t>%</w:t>
            </w:r>
          </w:p>
        </w:tc>
        <w:tc>
          <w:tcPr>
            <w:tcW w:w="2543" w:type="dxa"/>
          </w:tcPr>
          <w:p w14:paraId="659B709B" w14:textId="6DA939E2" w:rsidR="00435041" w:rsidRPr="00435041" w:rsidRDefault="00464AE2" w:rsidP="00435041">
            <w:pPr>
              <w:jc w:val="center"/>
              <w:rPr>
                <w:rFonts w:ascii="Segoe UI" w:hAnsi="Segoe UI" w:cs="Segoe UI"/>
              </w:rPr>
            </w:pPr>
            <w:r>
              <w:rPr>
                <w:rFonts w:ascii="Segoe UI" w:hAnsi="Segoe UI" w:cs="Segoe UI"/>
              </w:rPr>
              <w:t>50%</w:t>
            </w:r>
          </w:p>
        </w:tc>
        <w:tc>
          <w:tcPr>
            <w:tcW w:w="2142" w:type="dxa"/>
          </w:tcPr>
          <w:p w14:paraId="173BC666" w14:textId="76301ABA" w:rsidR="00435041" w:rsidRPr="00435041" w:rsidRDefault="00464AE2" w:rsidP="00435041">
            <w:pPr>
              <w:jc w:val="center"/>
              <w:rPr>
                <w:rFonts w:ascii="Segoe UI" w:hAnsi="Segoe UI" w:cs="Segoe UI"/>
              </w:rPr>
            </w:pPr>
            <w:r>
              <w:rPr>
                <w:rFonts w:ascii="Segoe UI" w:hAnsi="Segoe UI" w:cs="Segoe UI"/>
              </w:rPr>
              <w:t>20%</w:t>
            </w:r>
          </w:p>
        </w:tc>
      </w:tr>
      <w:tr w:rsidR="005E0404" w:rsidRPr="00435041" w14:paraId="5083219D" w14:textId="77777777" w:rsidTr="001D4F3F">
        <w:tc>
          <w:tcPr>
            <w:tcW w:w="2297" w:type="dxa"/>
          </w:tcPr>
          <w:p w14:paraId="3A3ADC9A" w14:textId="7DAFD3B2" w:rsidR="005E0404" w:rsidRDefault="005E0404" w:rsidP="00435041">
            <w:pPr>
              <w:rPr>
                <w:rFonts w:ascii="Segoe UI" w:hAnsi="Segoe UI" w:cs="Segoe UI"/>
              </w:rPr>
            </w:pPr>
            <w:r>
              <w:rPr>
                <w:rFonts w:ascii="Segoe UI" w:hAnsi="Segoe UI" w:cs="Segoe UI"/>
              </w:rPr>
              <w:t>Wollongong</w:t>
            </w:r>
          </w:p>
        </w:tc>
        <w:tc>
          <w:tcPr>
            <w:tcW w:w="1904" w:type="dxa"/>
          </w:tcPr>
          <w:p w14:paraId="7F2DC10E" w14:textId="7201E18F" w:rsidR="005E0404" w:rsidRPr="00435041" w:rsidRDefault="00FF39C8" w:rsidP="00435041">
            <w:pPr>
              <w:jc w:val="center"/>
              <w:rPr>
                <w:rFonts w:ascii="Segoe UI" w:hAnsi="Segoe UI" w:cs="Segoe UI"/>
              </w:rPr>
            </w:pPr>
            <w:r>
              <w:rPr>
                <w:rFonts w:ascii="Segoe UI" w:hAnsi="Segoe UI" w:cs="Segoe UI"/>
              </w:rPr>
              <w:t>33%</w:t>
            </w:r>
          </w:p>
        </w:tc>
        <w:tc>
          <w:tcPr>
            <w:tcW w:w="2543" w:type="dxa"/>
          </w:tcPr>
          <w:p w14:paraId="1954305F" w14:textId="65B46D18" w:rsidR="005E0404" w:rsidRPr="00435041" w:rsidRDefault="00FF39C8" w:rsidP="00435041">
            <w:pPr>
              <w:jc w:val="center"/>
              <w:rPr>
                <w:rFonts w:ascii="Segoe UI" w:hAnsi="Segoe UI" w:cs="Segoe UI"/>
              </w:rPr>
            </w:pPr>
            <w:r>
              <w:rPr>
                <w:rFonts w:ascii="Segoe UI" w:hAnsi="Segoe UI" w:cs="Segoe UI"/>
              </w:rPr>
              <w:t>30%</w:t>
            </w:r>
          </w:p>
        </w:tc>
        <w:tc>
          <w:tcPr>
            <w:tcW w:w="2142" w:type="dxa"/>
          </w:tcPr>
          <w:p w14:paraId="4DD070C5" w14:textId="78FE288F" w:rsidR="005E0404" w:rsidRPr="00435041" w:rsidRDefault="00FF39C8" w:rsidP="00435041">
            <w:pPr>
              <w:jc w:val="center"/>
              <w:rPr>
                <w:rFonts w:ascii="Segoe UI" w:hAnsi="Segoe UI" w:cs="Segoe UI"/>
              </w:rPr>
            </w:pPr>
            <w:r>
              <w:rPr>
                <w:rFonts w:ascii="Segoe UI" w:hAnsi="Segoe UI" w:cs="Segoe UI"/>
              </w:rPr>
              <w:t>29%</w:t>
            </w:r>
          </w:p>
        </w:tc>
      </w:tr>
      <w:tr w:rsidR="005E0404" w:rsidRPr="00D31289" w14:paraId="499BACBE" w14:textId="77777777" w:rsidTr="001D4F3F">
        <w:tc>
          <w:tcPr>
            <w:tcW w:w="2297" w:type="dxa"/>
          </w:tcPr>
          <w:p w14:paraId="3FC3318C" w14:textId="64404FE4" w:rsidR="005E0404" w:rsidRPr="00D31289" w:rsidRDefault="005E0404" w:rsidP="00435041">
            <w:pPr>
              <w:rPr>
                <w:rFonts w:ascii="Segoe UI" w:hAnsi="Segoe UI" w:cs="Segoe UI"/>
              </w:rPr>
            </w:pPr>
            <w:r w:rsidRPr="00D31289">
              <w:rPr>
                <w:rFonts w:ascii="Segoe UI" w:hAnsi="Segoe UI" w:cs="Segoe UI"/>
              </w:rPr>
              <w:t>Greater Sydney</w:t>
            </w:r>
          </w:p>
        </w:tc>
        <w:tc>
          <w:tcPr>
            <w:tcW w:w="1904" w:type="dxa"/>
          </w:tcPr>
          <w:p w14:paraId="3E50ADC3" w14:textId="6E62602A" w:rsidR="005E0404" w:rsidRPr="00D31289" w:rsidRDefault="00210AAF" w:rsidP="00435041">
            <w:pPr>
              <w:jc w:val="center"/>
              <w:rPr>
                <w:rFonts w:ascii="Segoe UI" w:hAnsi="Segoe UI" w:cs="Segoe UI"/>
              </w:rPr>
            </w:pPr>
            <w:r w:rsidRPr="00D31289">
              <w:rPr>
                <w:rFonts w:ascii="Segoe UI" w:hAnsi="Segoe UI" w:cs="Segoe UI"/>
              </w:rPr>
              <w:t>2</w:t>
            </w:r>
            <w:r w:rsidR="00F848E9">
              <w:rPr>
                <w:rFonts w:ascii="Segoe UI" w:hAnsi="Segoe UI" w:cs="Segoe UI"/>
              </w:rPr>
              <w:t>8</w:t>
            </w:r>
            <w:r w:rsidRPr="00D31289">
              <w:rPr>
                <w:rFonts w:ascii="Segoe UI" w:hAnsi="Segoe UI" w:cs="Segoe UI"/>
              </w:rPr>
              <w:t>%</w:t>
            </w:r>
          </w:p>
        </w:tc>
        <w:tc>
          <w:tcPr>
            <w:tcW w:w="2543" w:type="dxa"/>
          </w:tcPr>
          <w:p w14:paraId="3826ECE1" w14:textId="1D61A6AC" w:rsidR="005E0404" w:rsidRPr="00D31289" w:rsidRDefault="00F848E9" w:rsidP="00435041">
            <w:pPr>
              <w:jc w:val="center"/>
              <w:rPr>
                <w:rFonts w:ascii="Segoe UI" w:hAnsi="Segoe UI" w:cs="Segoe UI"/>
              </w:rPr>
            </w:pPr>
            <w:r>
              <w:rPr>
                <w:rFonts w:ascii="Segoe UI" w:hAnsi="Segoe UI" w:cs="Segoe UI"/>
              </w:rPr>
              <w:t>32%</w:t>
            </w:r>
          </w:p>
        </w:tc>
        <w:tc>
          <w:tcPr>
            <w:tcW w:w="2142" w:type="dxa"/>
          </w:tcPr>
          <w:p w14:paraId="485A41D0" w14:textId="7E1323FF" w:rsidR="005E0404" w:rsidRPr="00D31289" w:rsidRDefault="00F848E9" w:rsidP="00435041">
            <w:pPr>
              <w:jc w:val="center"/>
              <w:rPr>
                <w:rFonts w:ascii="Segoe UI" w:hAnsi="Segoe UI" w:cs="Segoe UI"/>
              </w:rPr>
            </w:pPr>
            <w:r>
              <w:rPr>
                <w:rFonts w:ascii="Segoe UI" w:hAnsi="Segoe UI" w:cs="Segoe UI"/>
              </w:rPr>
              <w:t>33%</w:t>
            </w:r>
          </w:p>
        </w:tc>
      </w:tr>
      <w:tr w:rsidR="005E0404" w:rsidRPr="00435041" w14:paraId="4C1D6D57" w14:textId="77777777" w:rsidTr="001D4F3F">
        <w:tc>
          <w:tcPr>
            <w:tcW w:w="2297" w:type="dxa"/>
          </w:tcPr>
          <w:p w14:paraId="743EC93D" w14:textId="6CEDBF7B" w:rsidR="005E0404" w:rsidRDefault="005E0404" w:rsidP="00435041">
            <w:pPr>
              <w:rPr>
                <w:rFonts w:ascii="Segoe UI" w:hAnsi="Segoe UI" w:cs="Segoe UI"/>
              </w:rPr>
            </w:pPr>
            <w:r>
              <w:rPr>
                <w:rFonts w:ascii="Segoe UI" w:hAnsi="Segoe UI" w:cs="Segoe UI"/>
              </w:rPr>
              <w:t>New South Wales</w:t>
            </w:r>
          </w:p>
        </w:tc>
        <w:tc>
          <w:tcPr>
            <w:tcW w:w="1904" w:type="dxa"/>
          </w:tcPr>
          <w:p w14:paraId="27BB2FA9" w14:textId="45AFF535" w:rsidR="005E0404" w:rsidRPr="00435041" w:rsidRDefault="00F848E9" w:rsidP="00435041">
            <w:pPr>
              <w:jc w:val="center"/>
              <w:rPr>
                <w:rFonts w:ascii="Segoe UI" w:hAnsi="Segoe UI" w:cs="Segoe UI"/>
              </w:rPr>
            </w:pPr>
            <w:r>
              <w:rPr>
                <w:rFonts w:ascii="Segoe UI" w:hAnsi="Segoe UI" w:cs="Segoe UI"/>
              </w:rPr>
              <w:t>31%</w:t>
            </w:r>
          </w:p>
        </w:tc>
        <w:tc>
          <w:tcPr>
            <w:tcW w:w="2543" w:type="dxa"/>
          </w:tcPr>
          <w:p w14:paraId="53201BAB" w14:textId="3A4EF5B2" w:rsidR="005E0404" w:rsidRPr="00435041" w:rsidRDefault="00F848E9" w:rsidP="00435041">
            <w:pPr>
              <w:jc w:val="center"/>
              <w:rPr>
                <w:rFonts w:ascii="Segoe UI" w:hAnsi="Segoe UI" w:cs="Segoe UI"/>
              </w:rPr>
            </w:pPr>
            <w:r>
              <w:rPr>
                <w:rFonts w:ascii="Segoe UI" w:hAnsi="Segoe UI" w:cs="Segoe UI"/>
              </w:rPr>
              <w:t>30%</w:t>
            </w:r>
          </w:p>
        </w:tc>
        <w:tc>
          <w:tcPr>
            <w:tcW w:w="2142" w:type="dxa"/>
          </w:tcPr>
          <w:p w14:paraId="11D24E95" w14:textId="22A924DA" w:rsidR="005E0404" w:rsidRPr="00435041" w:rsidRDefault="00F848E9" w:rsidP="00435041">
            <w:pPr>
              <w:jc w:val="center"/>
              <w:rPr>
                <w:rFonts w:ascii="Segoe UI" w:hAnsi="Segoe UI" w:cs="Segoe UI"/>
              </w:rPr>
            </w:pPr>
            <w:r>
              <w:rPr>
                <w:rFonts w:ascii="Segoe UI" w:hAnsi="Segoe UI" w:cs="Segoe UI"/>
              </w:rPr>
              <w:t>30%</w:t>
            </w:r>
          </w:p>
        </w:tc>
      </w:tr>
    </w:tbl>
    <w:p w14:paraId="595F246A" w14:textId="77777777" w:rsidR="00D31289" w:rsidRDefault="00D31289">
      <w:pPr>
        <w:rPr>
          <w:rFonts w:ascii="Segoe UI" w:hAnsi="Segoe UI" w:cs="Segoe UI"/>
          <w:sz w:val="18"/>
          <w:szCs w:val="18"/>
        </w:rPr>
      </w:pPr>
    </w:p>
    <w:p w14:paraId="71F3E286" w14:textId="3058CA8C" w:rsidR="00D31289" w:rsidRPr="00D31289" w:rsidRDefault="00D31289">
      <w:pPr>
        <w:rPr>
          <w:rFonts w:ascii="Segoe UI" w:hAnsi="Segoe UI" w:cs="Segoe UI"/>
          <w:sz w:val="18"/>
          <w:szCs w:val="18"/>
        </w:rPr>
      </w:pPr>
      <w:r w:rsidRPr="00D31289">
        <w:rPr>
          <w:rFonts w:ascii="Segoe UI" w:hAnsi="Segoe UI" w:cs="Segoe UI"/>
          <w:sz w:val="18"/>
          <w:szCs w:val="18"/>
        </w:rPr>
        <w:t>Source:</w:t>
      </w:r>
    </w:p>
    <w:p w14:paraId="3402A184" w14:textId="6B2FBBC4" w:rsidR="00D31289" w:rsidRPr="00D31289" w:rsidRDefault="00D31289" w:rsidP="00D31289">
      <w:pPr>
        <w:pStyle w:val="Default"/>
        <w:rPr>
          <w:rFonts w:ascii="Segoe UI" w:hAnsi="Segoe UI" w:cs="Segoe UI"/>
          <w:sz w:val="18"/>
          <w:szCs w:val="18"/>
        </w:rPr>
      </w:pPr>
      <w:r w:rsidRPr="00D31289">
        <w:rPr>
          <w:rFonts w:ascii="Segoe UI" w:hAnsi="Segoe UI" w:cs="Segoe UI"/>
          <w:sz w:val="18"/>
          <w:szCs w:val="18"/>
        </w:rPr>
        <w:t xml:space="preserve">Compiled and presented by .id – informed decisions. </w:t>
      </w:r>
      <w:hyperlink r:id="rId14" w:history="1">
        <w:r w:rsidR="00BA3DC3" w:rsidRPr="00757D4B">
          <w:rPr>
            <w:rStyle w:val="Hyperlink"/>
            <w:rFonts w:ascii="Segoe UI" w:hAnsi="Segoe UI" w:cs="Segoe UI"/>
            <w:sz w:val="18"/>
            <w:szCs w:val="18"/>
          </w:rPr>
          <w:t>www.id.com.au</w:t>
        </w:r>
      </w:hyperlink>
      <w:r w:rsidR="00BA3DC3">
        <w:rPr>
          <w:rFonts w:ascii="Segoe UI" w:hAnsi="Segoe UI" w:cs="Segoe UI"/>
          <w:sz w:val="18"/>
          <w:szCs w:val="18"/>
        </w:rPr>
        <w:t>, community profile</w:t>
      </w:r>
    </w:p>
    <w:p w14:paraId="63FB0FCE" w14:textId="3CFA9811" w:rsidR="00D31289" w:rsidRPr="00D31289" w:rsidRDefault="00D31289" w:rsidP="00D31289">
      <w:pPr>
        <w:pStyle w:val="Default"/>
        <w:rPr>
          <w:rFonts w:ascii="Segoe UI" w:eastAsia="Calibri" w:hAnsi="Segoe UI" w:cs="Segoe UI"/>
          <w:sz w:val="18"/>
          <w:szCs w:val="18"/>
        </w:rPr>
      </w:pPr>
      <w:r w:rsidRPr="00D31289">
        <w:rPr>
          <w:rFonts w:ascii="Segoe UI" w:hAnsi="Segoe UI" w:cs="Segoe UI"/>
          <w:sz w:val="18"/>
          <w:szCs w:val="18"/>
        </w:rPr>
        <w:t xml:space="preserve">This material is a derivative of </w:t>
      </w:r>
      <w:r w:rsidR="006944C0">
        <w:rPr>
          <w:rFonts w:ascii="Segoe UI" w:hAnsi="Segoe UI" w:cs="Segoe UI"/>
          <w:sz w:val="18"/>
          <w:szCs w:val="18"/>
        </w:rPr>
        <w:t xml:space="preserve">2016 </w:t>
      </w:r>
      <w:r w:rsidRPr="00D31289">
        <w:rPr>
          <w:rFonts w:ascii="Segoe UI" w:hAnsi="Segoe UI" w:cs="Segoe UI"/>
          <w:sz w:val="18"/>
          <w:szCs w:val="18"/>
        </w:rPr>
        <w:t>ABS Data that can be accessed from the website of the Australian Bureau of Statistics at www.abs.gov.au</w:t>
      </w:r>
    </w:p>
    <w:p w14:paraId="319A3D49" w14:textId="77777777" w:rsidR="00D31289" w:rsidRDefault="00D31289" w:rsidP="00D31289">
      <w:pPr>
        <w:spacing w:after="0"/>
        <w:jc w:val="both"/>
        <w:rPr>
          <w:rFonts w:ascii="Segoe UI" w:eastAsia="Calibri" w:hAnsi="Segoe UI" w:cs="Segoe UI"/>
        </w:rPr>
      </w:pPr>
    </w:p>
    <w:p w14:paraId="26BCCC9E" w14:textId="6189D6FF" w:rsidR="00D31289" w:rsidRDefault="00EB785C">
      <w:pPr>
        <w:rPr>
          <w:rFonts w:ascii="Segoe UI" w:hAnsi="Segoe UI" w:cs="Segoe UI"/>
        </w:rPr>
      </w:pPr>
      <w:r>
        <w:rPr>
          <w:rFonts w:ascii="Segoe UI" w:hAnsi="Segoe UI" w:cs="Segoe UI"/>
        </w:rPr>
        <w:t xml:space="preserve">In 2016 </w:t>
      </w:r>
      <w:r w:rsidR="001742E0">
        <w:rPr>
          <w:rFonts w:ascii="Segoe UI" w:hAnsi="Segoe UI" w:cs="Segoe UI"/>
        </w:rPr>
        <w:t>the median housing loan repayment on the Central Coast was $410 per week and the median rent was $352 per week.</w:t>
      </w:r>
    </w:p>
    <w:p w14:paraId="5B2C60BC" w14:textId="17B943C4" w:rsidR="001742E0" w:rsidRPr="001742E0" w:rsidRDefault="001742E0" w:rsidP="001742E0">
      <w:pPr>
        <w:spacing w:after="150" w:line="240" w:lineRule="auto"/>
        <w:rPr>
          <w:rFonts w:ascii="Segoe UI" w:eastAsia="Times New Roman" w:hAnsi="Segoe UI" w:cs="Segoe UI"/>
          <w:lang w:eastAsia="en-AU"/>
        </w:rPr>
      </w:pPr>
      <w:r w:rsidRPr="001742E0">
        <w:rPr>
          <w:rFonts w:ascii="Segoe UI" w:eastAsia="Times New Roman" w:hAnsi="Segoe UI" w:cs="Segoe UI"/>
          <w:lang w:eastAsia="en-AU"/>
        </w:rPr>
        <w:t xml:space="preserve">Analysis of the monthly housing loan repayments of households in </w:t>
      </w:r>
      <w:r>
        <w:rPr>
          <w:rFonts w:ascii="Segoe UI" w:eastAsia="Times New Roman" w:hAnsi="Segoe UI" w:cs="Segoe UI"/>
          <w:lang w:eastAsia="en-AU"/>
        </w:rPr>
        <w:t xml:space="preserve">the </w:t>
      </w:r>
      <w:r w:rsidRPr="001742E0">
        <w:rPr>
          <w:rFonts w:ascii="Segoe UI" w:eastAsia="Times New Roman" w:hAnsi="Segoe UI" w:cs="Segoe UI"/>
          <w:lang w:eastAsia="en-AU"/>
        </w:rPr>
        <w:t xml:space="preserve">Central Coast area compared to Greater Sydney </w:t>
      </w:r>
      <w:r>
        <w:rPr>
          <w:rFonts w:ascii="Segoe UI" w:eastAsia="Times New Roman" w:hAnsi="Segoe UI" w:cs="Segoe UI"/>
          <w:lang w:eastAsia="en-AU"/>
        </w:rPr>
        <w:t xml:space="preserve">and NSW </w:t>
      </w:r>
      <w:r w:rsidRPr="001742E0">
        <w:rPr>
          <w:rFonts w:ascii="Segoe UI" w:eastAsia="Times New Roman" w:hAnsi="Segoe UI" w:cs="Segoe UI"/>
          <w:lang w:eastAsia="en-AU"/>
        </w:rPr>
        <w:t>shows that there was a smaller proportion of households paying high mortgage repayments ($2,600 per month or more), and a larger proportion of households with low mortgage repayments (less than $1,200 per month).</w:t>
      </w:r>
    </w:p>
    <w:p w14:paraId="5087E16A" w14:textId="4275D7B5" w:rsidR="001742E0" w:rsidRPr="001742E0" w:rsidRDefault="001742E0" w:rsidP="001742E0">
      <w:pPr>
        <w:spacing w:after="150" w:line="240" w:lineRule="auto"/>
        <w:rPr>
          <w:rFonts w:ascii="Segoe UI" w:eastAsia="Times New Roman" w:hAnsi="Segoe UI" w:cs="Segoe UI"/>
          <w:lang w:eastAsia="en-AU"/>
        </w:rPr>
      </w:pPr>
      <w:r w:rsidRPr="001742E0">
        <w:rPr>
          <w:rFonts w:ascii="Segoe UI" w:eastAsia="Times New Roman" w:hAnsi="Segoe UI" w:cs="Segoe UI"/>
          <w:lang w:eastAsia="en-AU"/>
        </w:rPr>
        <w:t>Overall, 18.9% of households were paying high mortgage repayments, and 21.9% were paying low repayments, compared with 36.5% and 17.3% respectively in Greater Sydney</w:t>
      </w:r>
      <w:r>
        <w:rPr>
          <w:rFonts w:ascii="Segoe UI" w:eastAsia="Times New Roman" w:hAnsi="Segoe UI" w:cs="Segoe UI"/>
          <w:lang w:eastAsia="en-AU"/>
        </w:rPr>
        <w:t xml:space="preserve"> and 29% and 21.8% in NSW.</w:t>
      </w:r>
    </w:p>
    <w:p w14:paraId="792FE86A" w14:textId="3DF4211F" w:rsidR="00A14939" w:rsidRDefault="00A14939">
      <w:pPr>
        <w:rPr>
          <w:rFonts w:ascii="Segoe UI" w:hAnsi="Segoe UI" w:cs="Segoe UI"/>
        </w:rPr>
      </w:pPr>
    </w:p>
    <w:p w14:paraId="18F88AD8" w14:textId="0D158FB8" w:rsidR="00A14939" w:rsidRPr="00435041" w:rsidRDefault="00DD1680">
      <w:pPr>
        <w:rPr>
          <w:rFonts w:ascii="Segoe UI" w:hAnsi="Segoe UI" w:cs="Segoe UI"/>
        </w:rPr>
      </w:pPr>
      <w:r>
        <w:rPr>
          <w:rFonts w:ascii="Segoe UI" w:hAnsi="Segoe UI" w:cs="Segoe UI"/>
        </w:rPr>
        <w:lastRenderedPageBreak/>
        <w:t>In 2016 the Central Coast had the third lowest median weekly rent (behind Lake Macquarie and Wollongong) and second lowest median weekly housing loan repayment (behind Lake Macquarie) in comparison to neighbouring and metropolitan fringe areas.</w:t>
      </w:r>
    </w:p>
    <w:p w14:paraId="0EA83A2E" w14:textId="7640A923" w:rsidR="00435041" w:rsidRPr="00BC65AA" w:rsidRDefault="00FF39C8" w:rsidP="00435041">
      <w:pPr>
        <w:spacing w:after="0" w:line="240" w:lineRule="auto"/>
        <w:rPr>
          <w:rFonts w:ascii="Segoe UI" w:eastAsia="Times New Roman" w:hAnsi="Segoe UI" w:cs="Segoe UI"/>
          <w:i/>
          <w:lang w:eastAsia="en-AU"/>
        </w:rPr>
      </w:pPr>
      <w:r w:rsidRPr="00BC65AA">
        <w:rPr>
          <w:rFonts w:ascii="Segoe UI" w:eastAsia="Times New Roman" w:hAnsi="Segoe UI" w:cs="Segoe UI"/>
          <w:i/>
          <w:lang w:eastAsia="en-AU"/>
        </w:rPr>
        <w:t xml:space="preserve">Table </w:t>
      </w:r>
      <w:r w:rsidR="00BC65AA" w:rsidRPr="00BC65AA">
        <w:rPr>
          <w:rFonts w:ascii="Segoe UI" w:eastAsia="Times New Roman" w:hAnsi="Segoe UI" w:cs="Segoe UI"/>
          <w:i/>
          <w:lang w:eastAsia="en-AU"/>
        </w:rPr>
        <w:t>7</w:t>
      </w:r>
      <w:r w:rsidRPr="00BC65AA">
        <w:rPr>
          <w:rFonts w:ascii="Segoe UI" w:eastAsia="Times New Roman" w:hAnsi="Segoe UI" w:cs="Segoe UI"/>
          <w:i/>
          <w:lang w:eastAsia="en-AU"/>
        </w:rPr>
        <w:t xml:space="preserve"> Comparative </w:t>
      </w:r>
      <w:r w:rsidR="00435041" w:rsidRPr="00BC65AA">
        <w:rPr>
          <w:rFonts w:ascii="Segoe UI" w:eastAsia="Times New Roman" w:hAnsi="Segoe UI" w:cs="Segoe UI"/>
          <w:i/>
          <w:lang w:eastAsia="en-AU"/>
        </w:rPr>
        <w:t>Median rent and housing loan repayments</w:t>
      </w:r>
      <w:r w:rsidR="00273500">
        <w:rPr>
          <w:rFonts w:ascii="Segoe UI" w:eastAsia="Times New Roman" w:hAnsi="Segoe UI" w:cs="Segoe UI"/>
          <w:i/>
          <w:lang w:eastAsia="en-AU"/>
        </w:rPr>
        <w:t>, 2016</w:t>
      </w:r>
    </w:p>
    <w:p w14:paraId="66CCB7F9" w14:textId="77777777" w:rsidR="00435041" w:rsidRPr="00435041" w:rsidRDefault="00435041" w:rsidP="00435041">
      <w:pPr>
        <w:spacing w:after="0" w:line="240" w:lineRule="auto"/>
        <w:rPr>
          <w:rFonts w:ascii="Segoe UI" w:eastAsia="Times New Roman" w:hAnsi="Segoe UI" w:cs="Segoe UI"/>
          <w:lang w:eastAsia="en-AU"/>
        </w:rPr>
      </w:pPr>
    </w:p>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9"/>
        <w:gridCol w:w="2451"/>
        <w:gridCol w:w="3299"/>
      </w:tblGrid>
      <w:tr w:rsidR="00435041" w:rsidRPr="00435041" w14:paraId="21F0C35B" w14:textId="77777777" w:rsidTr="006061FF">
        <w:tc>
          <w:tcPr>
            <w:tcW w:w="2559" w:type="dxa"/>
            <w:shd w:val="clear" w:color="auto" w:fill="C5E0B3" w:themeFill="accent6" w:themeFillTint="66"/>
          </w:tcPr>
          <w:p w14:paraId="56BAAD50" w14:textId="77777777" w:rsidR="00435041" w:rsidRPr="00435041" w:rsidRDefault="00435041" w:rsidP="00435041">
            <w:pPr>
              <w:jc w:val="center"/>
              <w:rPr>
                <w:rFonts w:ascii="Segoe UI" w:hAnsi="Segoe UI" w:cs="Segoe UI"/>
              </w:rPr>
            </w:pPr>
            <w:r w:rsidRPr="00435041">
              <w:rPr>
                <w:rFonts w:ascii="Segoe UI" w:hAnsi="Segoe UI" w:cs="Segoe UI"/>
              </w:rPr>
              <w:t>Council</w:t>
            </w:r>
          </w:p>
        </w:tc>
        <w:tc>
          <w:tcPr>
            <w:tcW w:w="2451" w:type="dxa"/>
            <w:shd w:val="clear" w:color="auto" w:fill="BDD6EE" w:themeFill="accent5" w:themeFillTint="66"/>
          </w:tcPr>
          <w:p w14:paraId="5297B871" w14:textId="77777777" w:rsidR="00435041" w:rsidRPr="00435041" w:rsidRDefault="00435041" w:rsidP="00435041">
            <w:pPr>
              <w:jc w:val="center"/>
              <w:rPr>
                <w:rFonts w:ascii="Segoe UI" w:hAnsi="Segoe UI" w:cs="Segoe UI"/>
              </w:rPr>
            </w:pPr>
            <w:r w:rsidRPr="00435041">
              <w:rPr>
                <w:rFonts w:ascii="Segoe UI" w:hAnsi="Segoe UI" w:cs="Segoe UI"/>
              </w:rPr>
              <w:t>Median Rent</w:t>
            </w:r>
          </w:p>
          <w:p w14:paraId="218BB3D9" w14:textId="77777777" w:rsidR="00435041" w:rsidRPr="00435041" w:rsidRDefault="00435041" w:rsidP="00435041">
            <w:pPr>
              <w:jc w:val="center"/>
              <w:rPr>
                <w:rFonts w:ascii="Segoe UI" w:hAnsi="Segoe UI" w:cs="Segoe UI"/>
              </w:rPr>
            </w:pPr>
            <w:r w:rsidRPr="00435041">
              <w:rPr>
                <w:rFonts w:ascii="Segoe UI" w:hAnsi="Segoe UI" w:cs="Segoe UI"/>
              </w:rPr>
              <w:t>($ per week)</w:t>
            </w:r>
          </w:p>
        </w:tc>
        <w:tc>
          <w:tcPr>
            <w:tcW w:w="3299" w:type="dxa"/>
            <w:shd w:val="clear" w:color="auto" w:fill="BDD6EE" w:themeFill="accent5" w:themeFillTint="66"/>
          </w:tcPr>
          <w:p w14:paraId="077F5BC9" w14:textId="77777777" w:rsidR="00435041" w:rsidRPr="00435041" w:rsidRDefault="00435041" w:rsidP="00435041">
            <w:pPr>
              <w:jc w:val="center"/>
              <w:rPr>
                <w:rFonts w:ascii="Segoe UI" w:hAnsi="Segoe UI" w:cs="Segoe UI"/>
              </w:rPr>
            </w:pPr>
            <w:r w:rsidRPr="00435041">
              <w:rPr>
                <w:rFonts w:ascii="Segoe UI" w:hAnsi="Segoe UI" w:cs="Segoe UI"/>
              </w:rPr>
              <w:t>Median Housing Loan Repayment</w:t>
            </w:r>
          </w:p>
          <w:p w14:paraId="3BF0DA3A" w14:textId="7097CD88" w:rsidR="00435041" w:rsidRPr="00435041" w:rsidRDefault="00435041" w:rsidP="00435041">
            <w:pPr>
              <w:jc w:val="center"/>
              <w:rPr>
                <w:rFonts w:ascii="Segoe UI" w:hAnsi="Segoe UI" w:cs="Segoe UI"/>
              </w:rPr>
            </w:pPr>
            <w:r w:rsidRPr="00435041">
              <w:rPr>
                <w:rFonts w:ascii="Segoe UI" w:hAnsi="Segoe UI" w:cs="Segoe UI"/>
              </w:rPr>
              <w:t>($/</w:t>
            </w:r>
            <w:r w:rsidR="001742E0">
              <w:rPr>
                <w:rFonts w:ascii="Segoe UI" w:hAnsi="Segoe UI" w:cs="Segoe UI"/>
              </w:rPr>
              <w:t>week</w:t>
            </w:r>
            <w:r w:rsidRPr="00435041">
              <w:rPr>
                <w:rFonts w:ascii="Segoe UI" w:hAnsi="Segoe UI" w:cs="Segoe UI"/>
              </w:rPr>
              <w:t>)</w:t>
            </w:r>
          </w:p>
        </w:tc>
      </w:tr>
      <w:tr w:rsidR="00435041" w:rsidRPr="00435041" w14:paraId="5588A1A7" w14:textId="77777777" w:rsidTr="001D4F3F">
        <w:tc>
          <w:tcPr>
            <w:tcW w:w="2559" w:type="dxa"/>
          </w:tcPr>
          <w:p w14:paraId="2C833D32" w14:textId="1C98974E" w:rsidR="00435041" w:rsidRPr="005E0404" w:rsidRDefault="00435041" w:rsidP="00435041">
            <w:pPr>
              <w:rPr>
                <w:rFonts w:ascii="Segoe UI" w:hAnsi="Segoe UI" w:cs="Segoe UI"/>
                <w:b/>
              </w:rPr>
            </w:pPr>
            <w:r w:rsidRPr="005E0404">
              <w:rPr>
                <w:rFonts w:ascii="Segoe UI" w:hAnsi="Segoe UI" w:cs="Segoe UI"/>
                <w:b/>
              </w:rPr>
              <w:t>Central Coast</w:t>
            </w:r>
          </w:p>
        </w:tc>
        <w:tc>
          <w:tcPr>
            <w:tcW w:w="2451" w:type="dxa"/>
          </w:tcPr>
          <w:p w14:paraId="41CF776A" w14:textId="3EBDA74F" w:rsidR="00435041" w:rsidRPr="005E0404" w:rsidRDefault="005E0404" w:rsidP="00435041">
            <w:pPr>
              <w:jc w:val="center"/>
              <w:rPr>
                <w:rFonts w:ascii="Segoe UI" w:hAnsi="Segoe UI" w:cs="Segoe UI"/>
                <w:b/>
              </w:rPr>
            </w:pPr>
            <w:r w:rsidRPr="005E0404">
              <w:rPr>
                <w:rFonts w:ascii="Segoe UI" w:hAnsi="Segoe UI" w:cs="Segoe UI"/>
                <w:b/>
              </w:rPr>
              <w:t>$352</w:t>
            </w:r>
          </w:p>
        </w:tc>
        <w:tc>
          <w:tcPr>
            <w:tcW w:w="3299" w:type="dxa"/>
          </w:tcPr>
          <w:p w14:paraId="4F24E597" w14:textId="0AB4D837" w:rsidR="00435041" w:rsidRPr="005E0404" w:rsidRDefault="005E0404" w:rsidP="00435041">
            <w:pPr>
              <w:jc w:val="center"/>
              <w:rPr>
                <w:rFonts w:ascii="Segoe UI" w:hAnsi="Segoe UI" w:cs="Segoe UI"/>
                <w:b/>
              </w:rPr>
            </w:pPr>
            <w:r w:rsidRPr="005E0404">
              <w:rPr>
                <w:rFonts w:ascii="Segoe UI" w:hAnsi="Segoe UI" w:cs="Segoe UI"/>
                <w:b/>
              </w:rPr>
              <w:t>$410</w:t>
            </w:r>
          </w:p>
        </w:tc>
      </w:tr>
      <w:tr w:rsidR="00435041" w:rsidRPr="00435041" w14:paraId="790F3D71" w14:textId="77777777" w:rsidTr="001D4F3F">
        <w:tc>
          <w:tcPr>
            <w:tcW w:w="2559" w:type="dxa"/>
          </w:tcPr>
          <w:p w14:paraId="75AE6EAA" w14:textId="4CC10217" w:rsidR="00435041" w:rsidRPr="00435041" w:rsidRDefault="00435041" w:rsidP="00435041">
            <w:pPr>
              <w:rPr>
                <w:rFonts w:ascii="Segoe UI" w:hAnsi="Segoe UI" w:cs="Segoe UI"/>
              </w:rPr>
            </w:pPr>
            <w:r>
              <w:rPr>
                <w:rFonts w:ascii="Segoe UI" w:hAnsi="Segoe UI" w:cs="Segoe UI"/>
              </w:rPr>
              <w:t>Lake Macquarie</w:t>
            </w:r>
          </w:p>
        </w:tc>
        <w:tc>
          <w:tcPr>
            <w:tcW w:w="2451" w:type="dxa"/>
          </w:tcPr>
          <w:p w14:paraId="3FD85848" w14:textId="69997AAE" w:rsidR="00435041" w:rsidRPr="00435041" w:rsidRDefault="00D23809" w:rsidP="00435041">
            <w:pPr>
              <w:jc w:val="center"/>
              <w:rPr>
                <w:rFonts w:ascii="Segoe UI" w:hAnsi="Segoe UI" w:cs="Segoe UI"/>
              </w:rPr>
            </w:pPr>
            <w:r>
              <w:rPr>
                <w:rFonts w:ascii="Segoe UI" w:hAnsi="Segoe UI" w:cs="Segoe UI"/>
              </w:rPr>
              <w:t>$320</w:t>
            </w:r>
          </w:p>
        </w:tc>
        <w:tc>
          <w:tcPr>
            <w:tcW w:w="3299" w:type="dxa"/>
          </w:tcPr>
          <w:p w14:paraId="69BFAAFB" w14:textId="61A5A60C" w:rsidR="00435041" w:rsidRPr="00435041" w:rsidRDefault="00EB785C" w:rsidP="00EB785C">
            <w:pPr>
              <w:jc w:val="center"/>
              <w:rPr>
                <w:rFonts w:ascii="Segoe UI" w:hAnsi="Segoe UI" w:cs="Segoe UI"/>
              </w:rPr>
            </w:pPr>
            <w:r>
              <w:rPr>
                <w:rFonts w:ascii="Segoe UI" w:hAnsi="Segoe UI" w:cs="Segoe UI"/>
              </w:rPr>
              <w:t>$399</w:t>
            </w:r>
          </w:p>
        </w:tc>
      </w:tr>
      <w:tr w:rsidR="00435041" w:rsidRPr="00435041" w14:paraId="3ECB5342" w14:textId="77777777" w:rsidTr="001D4F3F">
        <w:tc>
          <w:tcPr>
            <w:tcW w:w="2559" w:type="dxa"/>
          </w:tcPr>
          <w:p w14:paraId="58B50538" w14:textId="77777777" w:rsidR="00435041" w:rsidRPr="00435041" w:rsidRDefault="00435041" w:rsidP="00435041">
            <w:pPr>
              <w:rPr>
                <w:rFonts w:ascii="Segoe UI" w:hAnsi="Segoe UI" w:cs="Segoe UI"/>
              </w:rPr>
            </w:pPr>
            <w:r w:rsidRPr="00435041">
              <w:rPr>
                <w:rFonts w:ascii="Segoe UI" w:hAnsi="Segoe UI" w:cs="Segoe UI"/>
              </w:rPr>
              <w:t>Hornsby</w:t>
            </w:r>
          </w:p>
        </w:tc>
        <w:tc>
          <w:tcPr>
            <w:tcW w:w="2451" w:type="dxa"/>
          </w:tcPr>
          <w:p w14:paraId="33962836" w14:textId="0F3F80AE" w:rsidR="00435041" w:rsidRPr="00435041" w:rsidRDefault="00DF41C2" w:rsidP="00435041">
            <w:pPr>
              <w:jc w:val="center"/>
              <w:rPr>
                <w:rFonts w:ascii="Segoe UI" w:hAnsi="Segoe UI" w:cs="Segoe UI"/>
              </w:rPr>
            </w:pPr>
            <w:r>
              <w:rPr>
                <w:rFonts w:ascii="Segoe UI" w:hAnsi="Segoe UI" w:cs="Segoe UI"/>
              </w:rPr>
              <w:t>$502</w:t>
            </w:r>
          </w:p>
        </w:tc>
        <w:tc>
          <w:tcPr>
            <w:tcW w:w="3299" w:type="dxa"/>
          </w:tcPr>
          <w:p w14:paraId="2291648E" w14:textId="6CF89693" w:rsidR="00435041" w:rsidRPr="00435041" w:rsidRDefault="00DF41C2" w:rsidP="00435041">
            <w:pPr>
              <w:jc w:val="center"/>
              <w:rPr>
                <w:rFonts w:ascii="Segoe UI" w:hAnsi="Segoe UI" w:cs="Segoe UI"/>
              </w:rPr>
            </w:pPr>
            <w:r>
              <w:rPr>
                <w:rFonts w:ascii="Segoe UI" w:hAnsi="Segoe UI" w:cs="Segoe UI"/>
              </w:rPr>
              <w:t>$550</w:t>
            </w:r>
          </w:p>
        </w:tc>
      </w:tr>
      <w:tr w:rsidR="00435041" w:rsidRPr="00435041" w14:paraId="0E4E676D" w14:textId="77777777" w:rsidTr="001D4F3F">
        <w:tc>
          <w:tcPr>
            <w:tcW w:w="2559" w:type="dxa"/>
          </w:tcPr>
          <w:p w14:paraId="1945E33F" w14:textId="77777777" w:rsidR="00435041" w:rsidRPr="00435041" w:rsidRDefault="00435041" w:rsidP="00435041">
            <w:pPr>
              <w:rPr>
                <w:rFonts w:ascii="Segoe UI" w:hAnsi="Segoe UI" w:cs="Segoe UI"/>
              </w:rPr>
            </w:pPr>
            <w:r w:rsidRPr="00435041">
              <w:rPr>
                <w:rFonts w:ascii="Segoe UI" w:hAnsi="Segoe UI" w:cs="Segoe UI"/>
              </w:rPr>
              <w:t>The Hills</w:t>
            </w:r>
          </w:p>
        </w:tc>
        <w:tc>
          <w:tcPr>
            <w:tcW w:w="2451" w:type="dxa"/>
          </w:tcPr>
          <w:p w14:paraId="292B9A51" w14:textId="39DFE17F" w:rsidR="00435041" w:rsidRPr="00435041" w:rsidRDefault="00DF41C2" w:rsidP="00435041">
            <w:pPr>
              <w:jc w:val="center"/>
              <w:rPr>
                <w:rFonts w:ascii="Segoe UI" w:hAnsi="Segoe UI" w:cs="Segoe UI"/>
              </w:rPr>
            </w:pPr>
            <w:r>
              <w:rPr>
                <w:rFonts w:ascii="Segoe UI" w:hAnsi="Segoe UI" w:cs="Segoe UI"/>
              </w:rPr>
              <w:t>$574</w:t>
            </w:r>
          </w:p>
        </w:tc>
        <w:tc>
          <w:tcPr>
            <w:tcW w:w="3299" w:type="dxa"/>
          </w:tcPr>
          <w:p w14:paraId="08CBD245" w14:textId="3DDA448F" w:rsidR="00435041" w:rsidRPr="00435041" w:rsidRDefault="00DF41C2" w:rsidP="00435041">
            <w:pPr>
              <w:jc w:val="center"/>
              <w:rPr>
                <w:rFonts w:ascii="Segoe UI" w:hAnsi="Segoe UI" w:cs="Segoe UI"/>
              </w:rPr>
            </w:pPr>
            <w:r>
              <w:rPr>
                <w:rFonts w:ascii="Segoe UI" w:hAnsi="Segoe UI" w:cs="Segoe UI"/>
              </w:rPr>
              <w:t>$591</w:t>
            </w:r>
          </w:p>
        </w:tc>
      </w:tr>
      <w:tr w:rsidR="00435041" w:rsidRPr="00435041" w14:paraId="37822209" w14:textId="77777777" w:rsidTr="001D4F3F">
        <w:tc>
          <w:tcPr>
            <w:tcW w:w="2559" w:type="dxa"/>
          </w:tcPr>
          <w:p w14:paraId="70E28993" w14:textId="7AADC2A7" w:rsidR="00435041" w:rsidRPr="00435041" w:rsidRDefault="005E0404" w:rsidP="00435041">
            <w:pPr>
              <w:rPr>
                <w:rFonts w:ascii="Segoe UI" w:hAnsi="Segoe UI" w:cs="Segoe UI"/>
              </w:rPr>
            </w:pPr>
            <w:r>
              <w:rPr>
                <w:rFonts w:ascii="Segoe UI" w:hAnsi="Segoe UI" w:cs="Segoe UI"/>
              </w:rPr>
              <w:t>Blacktown</w:t>
            </w:r>
          </w:p>
        </w:tc>
        <w:tc>
          <w:tcPr>
            <w:tcW w:w="2451" w:type="dxa"/>
          </w:tcPr>
          <w:p w14:paraId="3DC4C975" w14:textId="46D79CF4" w:rsidR="00435041" w:rsidRPr="00435041" w:rsidRDefault="00210AAF" w:rsidP="00435041">
            <w:pPr>
              <w:jc w:val="center"/>
              <w:rPr>
                <w:rFonts w:ascii="Segoe UI" w:hAnsi="Segoe UI" w:cs="Segoe UI"/>
              </w:rPr>
            </w:pPr>
            <w:r>
              <w:rPr>
                <w:rFonts w:ascii="Segoe UI" w:hAnsi="Segoe UI" w:cs="Segoe UI"/>
              </w:rPr>
              <w:t>$380</w:t>
            </w:r>
          </w:p>
        </w:tc>
        <w:tc>
          <w:tcPr>
            <w:tcW w:w="3299" w:type="dxa"/>
          </w:tcPr>
          <w:p w14:paraId="41716D7D" w14:textId="47CD3E61" w:rsidR="00435041" w:rsidRPr="00435041" w:rsidRDefault="00210AAF" w:rsidP="00435041">
            <w:pPr>
              <w:jc w:val="center"/>
              <w:rPr>
                <w:rFonts w:ascii="Segoe UI" w:hAnsi="Segoe UI" w:cs="Segoe UI"/>
              </w:rPr>
            </w:pPr>
            <w:r>
              <w:rPr>
                <w:rFonts w:ascii="Segoe UI" w:hAnsi="Segoe UI" w:cs="Segoe UI"/>
              </w:rPr>
              <w:t>$486</w:t>
            </w:r>
          </w:p>
        </w:tc>
      </w:tr>
      <w:tr w:rsidR="00435041" w:rsidRPr="00435041" w14:paraId="01CEAFCE" w14:textId="77777777" w:rsidTr="001D4F3F">
        <w:tc>
          <w:tcPr>
            <w:tcW w:w="2559" w:type="dxa"/>
          </w:tcPr>
          <w:p w14:paraId="16609401" w14:textId="3D235043" w:rsidR="00435041" w:rsidRPr="00435041" w:rsidRDefault="005E0404" w:rsidP="00435041">
            <w:pPr>
              <w:rPr>
                <w:rFonts w:ascii="Segoe UI" w:hAnsi="Segoe UI" w:cs="Segoe UI"/>
              </w:rPr>
            </w:pPr>
            <w:r>
              <w:rPr>
                <w:rFonts w:ascii="Segoe UI" w:hAnsi="Segoe UI" w:cs="Segoe UI"/>
              </w:rPr>
              <w:t>Penrith</w:t>
            </w:r>
          </w:p>
        </w:tc>
        <w:tc>
          <w:tcPr>
            <w:tcW w:w="2451" w:type="dxa"/>
          </w:tcPr>
          <w:p w14:paraId="121AB0F3" w14:textId="6C60A92C" w:rsidR="00435041" w:rsidRPr="00435041" w:rsidRDefault="00210AAF" w:rsidP="00435041">
            <w:pPr>
              <w:jc w:val="center"/>
              <w:rPr>
                <w:rFonts w:ascii="Segoe UI" w:hAnsi="Segoe UI" w:cs="Segoe UI"/>
              </w:rPr>
            </w:pPr>
            <w:r>
              <w:rPr>
                <w:rFonts w:ascii="Segoe UI" w:hAnsi="Segoe UI" w:cs="Segoe UI"/>
              </w:rPr>
              <w:t>$374</w:t>
            </w:r>
          </w:p>
        </w:tc>
        <w:tc>
          <w:tcPr>
            <w:tcW w:w="3299" w:type="dxa"/>
          </w:tcPr>
          <w:p w14:paraId="250311CD" w14:textId="0C9603F7" w:rsidR="00435041" w:rsidRPr="00435041" w:rsidRDefault="00210AAF" w:rsidP="00435041">
            <w:pPr>
              <w:jc w:val="center"/>
              <w:rPr>
                <w:rFonts w:ascii="Segoe UI" w:hAnsi="Segoe UI" w:cs="Segoe UI"/>
              </w:rPr>
            </w:pPr>
            <w:r>
              <w:rPr>
                <w:rFonts w:ascii="Segoe UI" w:hAnsi="Segoe UI" w:cs="Segoe UI"/>
              </w:rPr>
              <w:t>$466</w:t>
            </w:r>
          </w:p>
        </w:tc>
      </w:tr>
      <w:tr w:rsidR="00435041" w:rsidRPr="00435041" w14:paraId="027EE1CD" w14:textId="77777777" w:rsidTr="001D4F3F">
        <w:tc>
          <w:tcPr>
            <w:tcW w:w="2559" w:type="dxa"/>
          </w:tcPr>
          <w:p w14:paraId="713B2C81" w14:textId="3A6795E9" w:rsidR="00435041" w:rsidRPr="00435041" w:rsidRDefault="005E0404" w:rsidP="00435041">
            <w:pPr>
              <w:rPr>
                <w:rFonts w:ascii="Segoe UI" w:hAnsi="Segoe UI" w:cs="Segoe UI"/>
              </w:rPr>
            </w:pPr>
            <w:r>
              <w:rPr>
                <w:rFonts w:ascii="Segoe UI" w:hAnsi="Segoe UI" w:cs="Segoe UI"/>
              </w:rPr>
              <w:t>Liverpool</w:t>
            </w:r>
          </w:p>
        </w:tc>
        <w:tc>
          <w:tcPr>
            <w:tcW w:w="2451" w:type="dxa"/>
          </w:tcPr>
          <w:p w14:paraId="06273353" w14:textId="3183A143" w:rsidR="00435041" w:rsidRPr="00435041" w:rsidRDefault="001F6351" w:rsidP="00435041">
            <w:pPr>
              <w:jc w:val="center"/>
              <w:rPr>
                <w:rFonts w:ascii="Segoe UI" w:hAnsi="Segoe UI" w:cs="Segoe UI"/>
              </w:rPr>
            </w:pPr>
            <w:r>
              <w:rPr>
                <w:rFonts w:ascii="Segoe UI" w:hAnsi="Segoe UI" w:cs="Segoe UI"/>
              </w:rPr>
              <w:t>$377</w:t>
            </w:r>
          </w:p>
        </w:tc>
        <w:tc>
          <w:tcPr>
            <w:tcW w:w="3299" w:type="dxa"/>
          </w:tcPr>
          <w:p w14:paraId="28E8B545" w14:textId="0097D185" w:rsidR="00435041" w:rsidRPr="00435041" w:rsidRDefault="001F6351" w:rsidP="00435041">
            <w:pPr>
              <w:jc w:val="center"/>
              <w:rPr>
                <w:rFonts w:ascii="Segoe UI" w:hAnsi="Segoe UI" w:cs="Segoe UI"/>
              </w:rPr>
            </w:pPr>
            <w:r>
              <w:rPr>
                <w:rFonts w:ascii="Segoe UI" w:hAnsi="Segoe UI" w:cs="Segoe UI"/>
              </w:rPr>
              <w:t>$484</w:t>
            </w:r>
          </w:p>
        </w:tc>
      </w:tr>
      <w:tr w:rsidR="00435041" w:rsidRPr="00435041" w14:paraId="20A9BD12" w14:textId="77777777" w:rsidTr="001D4F3F">
        <w:tc>
          <w:tcPr>
            <w:tcW w:w="2559" w:type="dxa"/>
          </w:tcPr>
          <w:p w14:paraId="58A91EC2" w14:textId="596233A5" w:rsidR="00435041" w:rsidRPr="00435041" w:rsidRDefault="005E0404" w:rsidP="00435041">
            <w:pPr>
              <w:rPr>
                <w:rFonts w:ascii="Segoe UI" w:hAnsi="Segoe UI" w:cs="Segoe UI"/>
              </w:rPr>
            </w:pPr>
            <w:r>
              <w:rPr>
                <w:rFonts w:ascii="Segoe UI" w:hAnsi="Segoe UI" w:cs="Segoe UI"/>
              </w:rPr>
              <w:t>Campbelltown</w:t>
            </w:r>
          </w:p>
        </w:tc>
        <w:tc>
          <w:tcPr>
            <w:tcW w:w="2451" w:type="dxa"/>
          </w:tcPr>
          <w:p w14:paraId="6B0DD58A" w14:textId="4A8D2B63" w:rsidR="00435041" w:rsidRPr="00435041" w:rsidRDefault="00464AE2" w:rsidP="00435041">
            <w:pPr>
              <w:jc w:val="center"/>
              <w:rPr>
                <w:rFonts w:ascii="Segoe UI" w:hAnsi="Segoe UI" w:cs="Segoe UI"/>
              </w:rPr>
            </w:pPr>
            <w:r>
              <w:rPr>
                <w:rFonts w:ascii="Segoe UI" w:hAnsi="Segoe UI" w:cs="Segoe UI"/>
              </w:rPr>
              <w:t>$356</w:t>
            </w:r>
          </w:p>
        </w:tc>
        <w:tc>
          <w:tcPr>
            <w:tcW w:w="3299" w:type="dxa"/>
          </w:tcPr>
          <w:p w14:paraId="0CC5F08B" w14:textId="17DCB4DF" w:rsidR="00435041" w:rsidRPr="00435041" w:rsidRDefault="00464AE2" w:rsidP="00435041">
            <w:pPr>
              <w:jc w:val="center"/>
              <w:rPr>
                <w:rFonts w:ascii="Segoe UI" w:hAnsi="Segoe UI" w:cs="Segoe UI"/>
              </w:rPr>
            </w:pPr>
            <w:r>
              <w:rPr>
                <w:rFonts w:ascii="Segoe UI" w:hAnsi="Segoe UI" w:cs="Segoe UI"/>
              </w:rPr>
              <w:t>$427</w:t>
            </w:r>
          </w:p>
        </w:tc>
      </w:tr>
      <w:tr w:rsidR="005E0404" w:rsidRPr="00435041" w14:paraId="7ECF175D" w14:textId="77777777" w:rsidTr="001D4F3F">
        <w:tc>
          <w:tcPr>
            <w:tcW w:w="2559" w:type="dxa"/>
          </w:tcPr>
          <w:p w14:paraId="62FFD20D" w14:textId="29D24013" w:rsidR="005E0404" w:rsidRPr="00435041" w:rsidRDefault="005E0404" w:rsidP="00435041">
            <w:pPr>
              <w:rPr>
                <w:rFonts w:ascii="Segoe UI" w:hAnsi="Segoe UI" w:cs="Segoe UI"/>
              </w:rPr>
            </w:pPr>
            <w:r>
              <w:rPr>
                <w:rFonts w:ascii="Segoe UI" w:hAnsi="Segoe UI" w:cs="Segoe UI"/>
              </w:rPr>
              <w:t>Camden</w:t>
            </w:r>
          </w:p>
        </w:tc>
        <w:tc>
          <w:tcPr>
            <w:tcW w:w="2451" w:type="dxa"/>
          </w:tcPr>
          <w:p w14:paraId="0B2A28C6" w14:textId="16371B77" w:rsidR="005E0404" w:rsidRPr="00435041" w:rsidRDefault="00464AE2" w:rsidP="00435041">
            <w:pPr>
              <w:jc w:val="center"/>
              <w:rPr>
                <w:rFonts w:ascii="Segoe UI" w:hAnsi="Segoe UI" w:cs="Segoe UI"/>
              </w:rPr>
            </w:pPr>
            <w:r>
              <w:rPr>
                <w:rFonts w:ascii="Segoe UI" w:hAnsi="Segoe UI" w:cs="Segoe UI"/>
              </w:rPr>
              <w:t>$467</w:t>
            </w:r>
          </w:p>
        </w:tc>
        <w:tc>
          <w:tcPr>
            <w:tcW w:w="3299" w:type="dxa"/>
          </w:tcPr>
          <w:p w14:paraId="6B6AE48E" w14:textId="7CA74041" w:rsidR="005E0404" w:rsidRPr="00435041" w:rsidRDefault="00464AE2" w:rsidP="00435041">
            <w:pPr>
              <w:jc w:val="center"/>
              <w:rPr>
                <w:rFonts w:ascii="Segoe UI" w:hAnsi="Segoe UI" w:cs="Segoe UI"/>
              </w:rPr>
            </w:pPr>
            <w:r>
              <w:rPr>
                <w:rFonts w:ascii="Segoe UI" w:hAnsi="Segoe UI" w:cs="Segoe UI"/>
              </w:rPr>
              <w:t>$520</w:t>
            </w:r>
          </w:p>
        </w:tc>
      </w:tr>
      <w:tr w:rsidR="005E0404" w:rsidRPr="00435041" w14:paraId="310D0BBC" w14:textId="77777777" w:rsidTr="001D4F3F">
        <w:tc>
          <w:tcPr>
            <w:tcW w:w="2559" w:type="dxa"/>
          </w:tcPr>
          <w:p w14:paraId="69C04DAF" w14:textId="604B3CF3" w:rsidR="005E0404" w:rsidRPr="00435041" w:rsidRDefault="005E0404" w:rsidP="00435041">
            <w:pPr>
              <w:rPr>
                <w:rFonts w:ascii="Segoe UI" w:hAnsi="Segoe UI" w:cs="Segoe UI"/>
              </w:rPr>
            </w:pPr>
            <w:r>
              <w:rPr>
                <w:rFonts w:ascii="Segoe UI" w:hAnsi="Segoe UI" w:cs="Segoe UI"/>
              </w:rPr>
              <w:t>Wollongong</w:t>
            </w:r>
          </w:p>
        </w:tc>
        <w:tc>
          <w:tcPr>
            <w:tcW w:w="2451" w:type="dxa"/>
          </w:tcPr>
          <w:p w14:paraId="11711901" w14:textId="7CE62C4E" w:rsidR="005E0404" w:rsidRPr="00435041" w:rsidRDefault="00FF39C8" w:rsidP="00435041">
            <w:pPr>
              <w:jc w:val="center"/>
              <w:rPr>
                <w:rFonts w:ascii="Segoe UI" w:hAnsi="Segoe UI" w:cs="Segoe UI"/>
              </w:rPr>
            </w:pPr>
            <w:r>
              <w:rPr>
                <w:rFonts w:ascii="Segoe UI" w:hAnsi="Segoe UI" w:cs="Segoe UI"/>
              </w:rPr>
              <w:t>$328</w:t>
            </w:r>
          </w:p>
        </w:tc>
        <w:tc>
          <w:tcPr>
            <w:tcW w:w="3299" w:type="dxa"/>
          </w:tcPr>
          <w:p w14:paraId="3AD8FA74" w14:textId="106CA7CF" w:rsidR="005E0404" w:rsidRPr="00435041" w:rsidRDefault="00FF39C8" w:rsidP="00435041">
            <w:pPr>
              <w:jc w:val="center"/>
              <w:rPr>
                <w:rFonts w:ascii="Segoe UI" w:hAnsi="Segoe UI" w:cs="Segoe UI"/>
              </w:rPr>
            </w:pPr>
            <w:r>
              <w:rPr>
                <w:rFonts w:ascii="Segoe UI" w:hAnsi="Segoe UI" w:cs="Segoe UI"/>
              </w:rPr>
              <w:t>$449</w:t>
            </w:r>
          </w:p>
        </w:tc>
      </w:tr>
      <w:tr w:rsidR="005E0404" w:rsidRPr="00435041" w14:paraId="6AA3788B" w14:textId="77777777" w:rsidTr="001D4F3F">
        <w:tc>
          <w:tcPr>
            <w:tcW w:w="2559" w:type="dxa"/>
          </w:tcPr>
          <w:p w14:paraId="5C87EBBC" w14:textId="7300BBBF" w:rsidR="005E0404" w:rsidRPr="00435041" w:rsidRDefault="005E0404" w:rsidP="00435041">
            <w:pPr>
              <w:rPr>
                <w:rFonts w:ascii="Segoe UI" w:hAnsi="Segoe UI" w:cs="Segoe UI"/>
              </w:rPr>
            </w:pPr>
            <w:r>
              <w:rPr>
                <w:rFonts w:ascii="Segoe UI" w:hAnsi="Segoe UI" w:cs="Segoe UI"/>
              </w:rPr>
              <w:t>Greater Sydney</w:t>
            </w:r>
          </w:p>
        </w:tc>
        <w:tc>
          <w:tcPr>
            <w:tcW w:w="2451" w:type="dxa"/>
          </w:tcPr>
          <w:p w14:paraId="656B6D3A" w14:textId="47B91E46" w:rsidR="005E0404" w:rsidRPr="00435041" w:rsidRDefault="001742E0" w:rsidP="00435041">
            <w:pPr>
              <w:jc w:val="center"/>
              <w:rPr>
                <w:rFonts w:ascii="Segoe UI" w:hAnsi="Segoe UI" w:cs="Segoe UI"/>
              </w:rPr>
            </w:pPr>
            <w:r>
              <w:rPr>
                <w:rFonts w:ascii="Segoe UI" w:hAnsi="Segoe UI" w:cs="Segoe UI"/>
              </w:rPr>
              <w:t>$447</w:t>
            </w:r>
          </w:p>
        </w:tc>
        <w:tc>
          <w:tcPr>
            <w:tcW w:w="3299" w:type="dxa"/>
          </w:tcPr>
          <w:p w14:paraId="654A336B" w14:textId="324B1194" w:rsidR="005E0404" w:rsidRPr="00435041" w:rsidRDefault="001742E0" w:rsidP="00435041">
            <w:pPr>
              <w:jc w:val="center"/>
              <w:rPr>
                <w:rFonts w:ascii="Segoe UI" w:hAnsi="Segoe UI" w:cs="Segoe UI"/>
              </w:rPr>
            </w:pPr>
            <w:r>
              <w:rPr>
                <w:rFonts w:ascii="Segoe UI" w:hAnsi="Segoe UI" w:cs="Segoe UI"/>
              </w:rPr>
              <w:t>$495</w:t>
            </w:r>
          </w:p>
        </w:tc>
      </w:tr>
      <w:tr w:rsidR="005E0404" w:rsidRPr="00435041" w14:paraId="316C697F" w14:textId="77777777" w:rsidTr="001D4F3F">
        <w:tc>
          <w:tcPr>
            <w:tcW w:w="2559" w:type="dxa"/>
          </w:tcPr>
          <w:p w14:paraId="1C54632F" w14:textId="4B504C90" w:rsidR="005E0404" w:rsidRPr="00435041" w:rsidRDefault="005E0404" w:rsidP="00435041">
            <w:pPr>
              <w:rPr>
                <w:rFonts w:ascii="Segoe UI" w:hAnsi="Segoe UI" w:cs="Segoe UI"/>
              </w:rPr>
            </w:pPr>
            <w:r>
              <w:rPr>
                <w:rFonts w:ascii="Segoe UI" w:hAnsi="Segoe UI" w:cs="Segoe UI"/>
              </w:rPr>
              <w:t>New South Wales</w:t>
            </w:r>
          </w:p>
        </w:tc>
        <w:tc>
          <w:tcPr>
            <w:tcW w:w="2451" w:type="dxa"/>
          </w:tcPr>
          <w:p w14:paraId="6C6DD11F" w14:textId="02D22CAE" w:rsidR="005E0404" w:rsidRPr="00435041" w:rsidRDefault="001742E0" w:rsidP="00435041">
            <w:pPr>
              <w:jc w:val="center"/>
              <w:rPr>
                <w:rFonts w:ascii="Segoe UI" w:hAnsi="Segoe UI" w:cs="Segoe UI"/>
              </w:rPr>
            </w:pPr>
            <w:r>
              <w:rPr>
                <w:rFonts w:ascii="Segoe UI" w:hAnsi="Segoe UI" w:cs="Segoe UI"/>
              </w:rPr>
              <w:t>$384</w:t>
            </w:r>
          </w:p>
        </w:tc>
        <w:tc>
          <w:tcPr>
            <w:tcW w:w="3299" w:type="dxa"/>
          </w:tcPr>
          <w:p w14:paraId="4BFC844D" w14:textId="50828CE0" w:rsidR="005E0404" w:rsidRPr="00435041" w:rsidRDefault="001742E0" w:rsidP="00435041">
            <w:pPr>
              <w:jc w:val="center"/>
              <w:rPr>
                <w:rFonts w:ascii="Segoe UI" w:hAnsi="Segoe UI" w:cs="Segoe UI"/>
              </w:rPr>
            </w:pPr>
            <w:r>
              <w:rPr>
                <w:rFonts w:ascii="Segoe UI" w:hAnsi="Segoe UI" w:cs="Segoe UI"/>
              </w:rPr>
              <w:t>$456</w:t>
            </w:r>
          </w:p>
        </w:tc>
      </w:tr>
    </w:tbl>
    <w:p w14:paraId="374FC594" w14:textId="3204E242" w:rsidR="00435041" w:rsidRDefault="00435041">
      <w:pPr>
        <w:rPr>
          <w:rFonts w:ascii="Segoe UI" w:hAnsi="Segoe UI" w:cs="Segoe UI"/>
        </w:rPr>
      </w:pPr>
    </w:p>
    <w:p w14:paraId="0068B919" w14:textId="7981D6DC" w:rsidR="00D31289" w:rsidRPr="00D31289" w:rsidRDefault="00D31289">
      <w:pPr>
        <w:rPr>
          <w:rFonts w:ascii="Segoe UI" w:hAnsi="Segoe UI" w:cs="Segoe UI"/>
          <w:sz w:val="18"/>
          <w:szCs w:val="18"/>
        </w:rPr>
      </w:pPr>
      <w:r w:rsidRPr="00D31289">
        <w:rPr>
          <w:rFonts w:ascii="Segoe UI" w:hAnsi="Segoe UI" w:cs="Segoe UI"/>
          <w:sz w:val="18"/>
          <w:szCs w:val="18"/>
        </w:rPr>
        <w:t>Source:</w:t>
      </w:r>
      <w:r w:rsidR="00BA3DC3">
        <w:rPr>
          <w:rFonts w:ascii="Segoe UI" w:hAnsi="Segoe UI" w:cs="Segoe UI"/>
          <w:sz w:val="18"/>
          <w:szCs w:val="18"/>
        </w:rPr>
        <w:t xml:space="preserve"> </w:t>
      </w:r>
    </w:p>
    <w:p w14:paraId="62F3DDA1" w14:textId="4EF94A95" w:rsidR="00D31289" w:rsidRPr="00D31289" w:rsidRDefault="00D31289" w:rsidP="00D31289">
      <w:pPr>
        <w:pStyle w:val="Default"/>
        <w:rPr>
          <w:rFonts w:ascii="Segoe UI" w:hAnsi="Segoe UI" w:cs="Segoe UI"/>
          <w:sz w:val="18"/>
          <w:szCs w:val="18"/>
        </w:rPr>
      </w:pPr>
      <w:r w:rsidRPr="00D31289">
        <w:rPr>
          <w:rFonts w:ascii="Segoe UI" w:hAnsi="Segoe UI" w:cs="Segoe UI"/>
          <w:sz w:val="18"/>
          <w:szCs w:val="18"/>
        </w:rPr>
        <w:t xml:space="preserve">Compiled and presented by .id – informed decisions. </w:t>
      </w:r>
      <w:hyperlink r:id="rId15" w:history="1">
        <w:r w:rsidR="00BA3DC3" w:rsidRPr="00757D4B">
          <w:rPr>
            <w:rStyle w:val="Hyperlink"/>
            <w:rFonts w:ascii="Segoe UI" w:hAnsi="Segoe UI" w:cs="Segoe UI"/>
            <w:sz w:val="18"/>
            <w:szCs w:val="18"/>
          </w:rPr>
          <w:t>www.id.com.au</w:t>
        </w:r>
      </w:hyperlink>
      <w:r w:rsidR="00BA3DC3">
        <w:rPr>
          <w:rFonts w:ascii="Segoe UI" w:hAnsi="Segoe UI" w:cs="Segoe UI"/>
          <w:sz w:val="18"/>
          <w:szCs w:val="18"/>
        </w:rPr>
        <w:t>, community profile</w:t>
      </w:r>
    </w:p>
    <w:p w14:paraId="408A45A6" w14:textId="2325D7DE" w:rsidR="00D31289" w:rsidRPr="00D31289" w:rsidRDefault="00D31289" w:rsidP="00D31289">
      <w:pPr>
        <w:pStyle w:val="Default"/>
        <w:rPr>
          <w:rFonts w:ascii="Segoe UI" w:eastAsia="Calibri" w:hAnsi="Segoe UI" w:cs="Segoe UI"/>
          <w:sz w:val="18"/>
          <w:szCs w:val="18"/>
        </w:rPr>
      </w:pPr>
      <w:r w:rsidRPr="00D31289">
        <w:rPr>
          <w:rFonts w:ascii="Segoe UI" w:hAnsi="Segoe UI" w:cs="Segoe UI"/>
          <w:sz w:val="18"/>
          <w:szCs w:val="18"/>
        </w:rPr>
        <w:t xml:space="preserve">This material is a derivative of </w:t>
      </w:r>
      <w:r w:rsidR="006944C0">
        <w:rPr>
          <w:rFonts w:ascii="Segoe UI" w:hAnsi="Segoe UI" w:cs="Segoe UI"/>
          <w:sz w:val="18"/>
          <w:szCs w:val="18"/>
        </w:rPr>
        <w:t xml:space="preserve">2016 </w:t>
      </w:r>
      <w:r w:rsidRPr="00D31289">
        <w:rPr>
          <w:rFonts w:ascii="Segoe UI" w:hAnsi="Segoe UI" w:cs="Segoe UI"/>
          <w:sz w:val="18"/>
          <w:szCs w:val="18"/>
        </w:rPr>
        <w:t>ABS Data that can be accessed from the website of the Australian Bureau of Statistics at www.abs.gov.au</w:t>
      </w:r>
    </w:p>
    <w:p w14:paraId="139EDB2E" w14:textId="6222DA97" w:rsidR="00D31289" w:rsidRDefault="00D31289" w:rsidP="00D31289">
      <w:pPr>
        <w:spacing w:after="0"/>
        <w:jc w:val="both"/>
        <w:rPr>
          <w:rFonts w:ascii="Segoe UI" w:eastAsia="Calibri" w:hAnsi="Segoe UI" w:cs="Segoe UI"/>
          <w:sz w:val="18"/>
          <w:szCs w:val="18"/>
        </w:rPr>
      </w:pPr>
    </w:p>
    <w:p w14:paraId="5D2063E4" w14:textId="73A68459" w:rsidR="00955A6E" w:rsidRPr="00955A6E" w:rsidRDefault="00955A6E" w:rsidP="00AD2527">
      <w:pPr>
        <w:autoSpaceDE w:val="0"/>
        <w:autoSpaceDN w:val="0"/>
        <w:adjustRightInd w:val="0"/>
        <w:spacing w:after="0" w:line="240" w:lineRule="auto"/>
        <w:rPr>
          <w:rFonts w:ascii="Segoe UI" w:hAnsi="Segoe UI" w:cs="Segoe UI"/>
          <w:color w:val="000000"/>
        </w:rPr>
      </w:pPr>
      <w:r w:rsidRPr="00955A6E">
        <w:rPr>
          <w:rFonts w:ascii="Segoe UI" w:hAnsi="Segoe UI" w:cs="Segoe UI"/>
        </w:rPr>
        <w:t>In 2016, there were around 24,200 households in the Central Coast LGA in housing stress</w:t>
      </w:r>
      <w:r w:rsidR="0052604B">
        <w:rPr>
          <w:rFonts w:ascii="Segoe UI" w:hAnsi="Segoe UI" w:cs="Segoe UI"/>
        </w:rPr>
        <w:t xml:space="preserve"> (paying more than 30% of their gross household income on housing costs)</w:t>
      </w:r>
      <w:r w:rsidRPr="00955A6E">
        <w:rPr>
          <w:rFonts w:ascii="Segoe UI" w:hAnsi="Segoe UI" w:cs="Segoe UI"/>
        </w:rPr>
        <w:t xml:space="preserve"> - 16,300 (67%) renters and 7,900 (33%) purchasers</w:t>
      </w:r>
      <w:r w:rsidR="0052604B">
        <w:rPr>
          <w:rFonts w:ascii="Segoe UI" w:hAnsi="Segoe UI" w:cs="Segoe UI"/>
        </w:rPr>
        <w:t xml:space="preserve"> </w:t>
      </w:r>
      <w:r>
        <w:rPr>
          <w:rFonts w:ascii="Segoe UI" w:hAnsi="Segoe UI" w:cs="Segoe UI"/>
        </w:rPr>
        <w:t>(JSA, 2018).</w:t>
      </w:r>
    </w:p>
    <w:p w14:paraId="2F98A9C8" w14:textId="77777777" w:rsidR="002B5BC8" w:rsidRDefault="002B5BC8" w:rsidP="00AD2527">
      <w:pPr>
        <w:autoSpaceDE w:val="0"/>
        <w:autoSpaceDN w:val="0"/>
        <w:adjustRightInd w:val="0"/>
        <w:spacing w:after="0" w:line="240" w:lineRule="auto"/>
        <w:rPr>
          <w:rFonts w:ascii="Segoe UI" w:hAnsi="Segoe UI" w:cs="Segoe UI"/>
          <w:color w:val="000000"/>
        </w:rPr>
      </w:pPr>
    </w:p>
    <w:p w14:paraId="528E4747" w14:textId="40D1DBBE" w:rsidR="00AD2527" w:rsidRDefault="00AD2527" w:rsidP="00AD2527">
      <w:pPr>
        <w:autoSpaceDE w:val="0"/>
        <w:autoSpaceDN w:val="0"/>
        <w:adjustRightInd w:val="0"/>
        <w:spacing w:after="0" w:line="240" w:lineRule="auto"/>
        <w:rPr>
          <w:rFonts w:ascii="Segoe UI" w:hAnsi="Segoe UI" w:cs="Segoe UI"/>
          <w:color w:val="000000"/>
        </w:rPr>
      </w:pPr>
      <w:r>
        <w:rPr>
          <w:rFonts w:ascii="Segoe UI" w:hAnsi="Segoe UI" w:cs="Segoe UI"/>
          <w:color w:val="000000"/>
        </w:rPr>
        <w:t>There has been a s</w:t>
      </w:r>
      <w:r w:rsidRPr="00BC65AA">
        <w:rPr>
          <w:rFonts w:ascii="Segoe UI" w:hAnsi="Segoe UI" w:cs="Segoe UI"/>
          <w:color w:val="000000"/>
        </w:rPr>
        <w:t>ignificant increase in median rents and purchase price for houses over the last five years</w:t>
      </w:r>
      <w:r>
        <w:rPr>
          <w:rFonts w:ascii="Segoe UI" w:hAnsi="Segoe UI" w:cs="Segoe UI"/>
          <w:color w:val="000000"/>
        </w:rPr>
        <w:t>.</w:t>
      </w:r>
    </w:p>
    <w:p w14:paraId="6E28CEDC" w14:textId="2E94BF5D" w:rsidR="00AD2527" w:rsidRDefault="00AD2527" w:rsidP="00D31289">
      <w:pPr>
        <w:spacing w:after="0"/>
        <w:jc w:val="both"/>
        <w:rPr>
          <w:rFonts w:ascii="Segoe UI" w:eastAsia="Calibri" w:hAnsi="Segoe UI" w:cs="Segoe UI"/>
          <w:sz w:val="18"/>
          <w:szCs w:val="18"/>
        </w:rPr>
      </w:pPr>
    </w:p>
    <w:p w14:paraId="5C04E5A3" w14:textId="77DACD92" w:rsidR="00777F53" w:rsidRDefault="00777F53" w:rsidP="00777F53">
      <w:pPr>
        <w:rPr>
          <w:rFonts w:ascii="Segoe UI" w:hAnsi="Segoe UI" w:cs="Segoe UI"/>
          <w:lang w:val="en"/>
        </w:rPr>
      </w:pPr>
      <w:r w:rsidRPr="00AD2527">
        <w:rPr>
          <w:rFonts w:ascii="Segoe UI" w:hAnsi="Segoe UI" w:cs="Segoe UI"/>
          <w:lang w:val="en"/>
        </w:rPr>
        <w:t xml:space="preserve">At June 2018, the median weekly rental for houses in Central Coast Council area was </w:t>
      </w:r>
      <w:r w:rsidR="00AD2527">
        <w:rPr>
          <w:rFonts w:ascii="Segoe UI" w:hAnsi="Segoe UI" w:cs="Segoe UI"/>
          <w:lang w:val="en"/>
        </w:rPr>
        <w:t xml:space="preserve">$425 per week, </w:t>
      </w:r>
      <w:r w:rsidRPr="00AD2527">
        <w:rPr>
          <w:rFonts w:ascii="Segoe UI" w:hAnsi="Segoe UI" w:cs="Segoe UI"/>
          <w:lang w:val="en"/>
        </w:rPr>
        <w:t>$40 lower compared to New South Wales</w:t>
      </w:r>
      <w:r w:rsidR="00DD1680">
        <w:rPr>
          <w:rFonts w:ascii="Segoe UI" w:hAnsi="Segoe UI" w:cs="Segoe UI"/>
          <w:lang w:val="en"/>
        </w:rPr>
        <w:t xml:space="preserve"> and similar to </w:t>
      </w:r>
      <w:proofErr w:type="spellStart"/>
      <w:r w:rsidR="00273500">
        <w:rPr>
          <w:rFonts w:ascii="Segoe UI" w:hAnsi="Segoe UI" w:cs="Segoe UI"/>
          <w:lang w:val="en"/>
        </w:rPr>
        <w:t>Penrith</w:t>
      </w:r>
      <w:proofErr w:type="spellEnd"/>
      <w:r w:rsidR="00273500">
        <w:rPr>
          <w:rFonts w:ascii="Segoe UI" w:hAnsi="Segoe UI" w:cs="Segoe UI"/>
          <w:lang w:val="en"/>
        </w:rPr>
        <w:t>, Campbelltown and Camden.</w:t>
      </w:r>
    </w:p>
    <w:p w14:paraId="200D573F" w14:textId="3AD8D372" w:rsidR="00875D1D" w:rsidRDefault="00875D1D" w:rsidP="00777F53">
      <w:pPr>
        <w:rPr>
          <w:rFonts w:ascii="Segoe UI" w:hAnsi="Segoe UI" w:cs="Segoe UI"/>
          <w:lang w:val="en"/>
        </w:rPr>
      </w:pPr>
    </w:p>
    <w:p w14:paraId="2B3481CD" w14:textId="18645098" w:rsidR="00875D1D" w:rsidRDefault="00875D1D" w:rsidP="00777F53">
      <w:pPr>
        <w:rPr>
          <w:rFonts w:ascii="Segoe UI" w:hAnsi="Segoe UI" w:cs="Segoe UI"/>
          <w:lang w:val="en"/>
        </w:rPr>
      </w:pPr>
    </w:p>
    <w:p w14:paraId="5B7496C2" w14:textId="22C86B84" w:rsidR="00875D1D" w:rsidRDefault="00875D1D" w:rsidP="00777F53">
      <w:pPr>
        <w:rPr>
          <w:rFonts w:ascii="Segoe UI" w:hAnsi="Segoe UI" w:cs="Segoe UI"/>
          <w:lang w:val="en"/>
        </w:rPr>
      </w:pPr>
    </w:p>
    <w:p w14:paraId="7DD17506" w14:textId="678371B8" w:rsidR="00875D1D" w:rsidRDefault="00875D1D" w:rsidP="00777F53">
      <w:pPr>
        <w:rPr>
          <w:rFonts w:ascii="Segoe UI" w:hAnsi="Segoe UI" w:cs="Segoe UI"/>
          <w:lang w:val="en"/>
        </w:rPr>
      </w:pPr>
    </w:p>
    <w:p w14:paraId="38AE9A81" w14:textId="1D6A079B" w:rsidR="00875D1D" w:rsidRDefault="00875D1D" w:rsidP="00777F53">
      <w:pPr>
        <w:rPr>
          <w:rFonts w:ascii="Segoe UI" w:hAnsi="Segoe UI" w:cs="Segoe UI"/>
          <w:lang w:val="en"/>
        </w:rPr>
      </w:pPr>
    </w:p>
    <w:p w14:paraId="07B27664" w14:textId="77777777" w:rsidR="00875D1D" w:rsidRDefault="00875D1D" w:rsidP="00777F53">
      <w:pPr>
        <w:rPr>
          <w:rFonts w:ascii="Segoe UI" w:hAnsi="Segoe UI" w:cs="Segoe UI"/>
          <w:lang w:val="en"/>
        </w:rPr>
      </w:pPr>
    </w:p>
    <w:p w14:paraId="32D6E57B" w14:textId="636D44A9" w:rsidR="00211525" w:rsidRPr="00273500" w:rsidRDefault="00211525" w:rsidP="00777F53">
      <w:pPr>
        <w:rPr>
          <w:rFonts w:ascii="Segoe UI" w:hAnsi="Segoe UI" w:cs="Segoe UI"/>
          <w:i/>
          <w:lang w:val="en"/>
        </w:rPr>
      </w:pPr>
      <w:r w:rsidRPr="00273500">
        <w:rPr>
          <w:rFonts w:ascii="Segoe UI" w:hAnsi="Segoe UI" w:cs="Segoe UI"/>
          <w:i/>
          <w:lang w:val="en"/>
        </w:rPr>
        <w:lastRenderedPageBreak/>
        <w:t xml:space="preserve">Table </w:t>
      </w:r>
      <w:r w:rsidR="00DD1680" w:rsidRPr="00273500">
        <w:rPr>
          <w:rFonts w:ascii="Segoe UI" w:hAnsi="Segoe UI" w:cs="Segoe UI"/>
          <w:i/>
          <w:lang w:val="en"/>
        </w:rPr>
        <w:t>8</w:t>
      </w:r>
      <w:r w:rsidRPr="00273500">
        <w:rPr>
          <w:rFonts w:ascii="Segoe UI" w:hAnsi="Segoe UI" w:cs="Segoe UI"/>
          <w:i/>
          <w:lang w:val="en"/>
        </w:rPr>
        <w:t xml:space="preserve"> Comparative Median Weekly rents, 201</w:t>
      </w:r>
      <w:r w:rsidR="00273500" w:rsidRPr="00273500">
        <w:rPr>
          <w:rFonts w:ascii="Segoe UI" w:hAnsi="Segoe UI" w:cs="Segoe UI"/>
          <w:i/>
          <w:lang w:val="en"/>
        </w:rPr>
        <w:t>8</w:t>
      </w:r>
    </w:p>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9"/>
        <w:gridCol w:w="2451"/>
        <w:gridCol w:w="3299"/>
      </w:tblGrid>
      <w:tr w:rsidR="00BA3DC3" w:rsidRPr="00435041" w14:paraId="5D447E69" w14:textId="77777777" w:rsidTr="006061FF">
        <w:tc>
          <w:tcPr>
            <w:tcW w:w="2559" w:type="dxa"/>
            <w:shd w:val="clear" w:color="auto" w:fill="C5E0B3" w:themeFill="accent6" w:themeFillTint="66"/>
          </w:tcPr>
          <w:p w14:paraId="67181CE6" w14:textId="77777777" w:rsidR="00BA3DC3" w:rsidRDefault="00BA3DC3" w:rsidP="00E11B99">
            <w:pPr>
              <w:jc w:val="center"/>
              <w:rPr>
                <w:rFonts w:ascii="Segoe UI" w:hAnsi="Segoe UI" w:cs="Segoe UI"/>
              </w:rPr>
            </w:pPr>
            <w:r w:rsidRPr="00435041">
              <w:rPr>
                <w:rFonts w:ascii="Segoe UI" w:hAnsi="Segoe UI" w:cs="Segoe UI"/>
              </w:rPr>
              <w:t>Council</w:t>
            </w:r>
          </w:p>
          <w:p w14:paraId="6DE030F7" w14:textId="428AEFA3" w:rsidR="006061FF" w:rsidRPr="00435041" w:rsidRDefault="006061FF" w:rsidP="00E11B99">
            <w:pPr>
              <w:jc w:val="center"/>
              <w:rPr>
                <w:rFonts w:ascii="Segoe UI" w:hAnsi="Segoe UI" w:cs="Segoe UI"/>
              </w:rPr>
            </w:pPr>
          </w:p>
        </w:tc>
        <w:tc>
          <w:tcPr>
            <w:tcW w:w="2451" w:type="dxa"/>
            <w:shd w:val="clear" w:color="auto" w:fill="BDD6EE" w:themeFill="accent5" w:themeFillTint="66"/>
          </w:tcPr>
          <w:p w14:paraId="4CC36A6B" w14:textId="77777777" w:rsidR="00BA3DC3" w:rsidRPr="00435041" w:rsidRDefault="00BA3DC3" w:rsidP="00E11B99">
            <w:pPr>
              <w:jc w:val="center"/>
              <w:rPr>
                <w:rFonts w:ascii="Segoe UI" w:hAnsi="Segoe UI" w:cs="Segoe UI"/>
              </w:rPr>
            </w:pPr>
            <w:r>
              <w:rPr>
                <w:rFonts w:ascii="Segoe UI" w:hAnsi="Segoe UI" w:cs="Segoe UI"/>
              </w:rPr>
              <w:t>Houses</w:t>
            </w:r>
          </w:p>
        </w:tc>
        <w:tc>
          <w:tcPr>
            <w:tcW w:w="3299" w:type="dxa"/>
            <w:shd w:val="clear" w:color="auto" w:fill="BDD6EE" w:themeFill="accent5" w:themeFillTint="66"/>
          </w:tcPr>
          <w:p w14:paraId="7FD659EB" w14:textId="77777777" w:rsidR="00BA3DC3" w:rsidRPr="00435041" w:rsidRDefault="00BA3DC3" w:rsidP="00E11B99">
            <w:pPr>
              <w:jc w:val="center"/>
              <w:rPr>
                <w:rFonts w:ascii="Segoe UI" w:hAnsi="Segoe UI" w:cs="Segoe UI"/>
              </w:rPr>
            </w:pPr>
            <w:r>
              <w:rPr>
                <w:rFonts w:ascii="Segoe UI" w:hAnsi="Segoe UI" w:cs="Segoe UI"/>
              </w:rPr>
              <w:t>Units</w:t>
            </w:r>
          </w:p>
        </w:tc>
      </w:tr>
      <w:tr w:rsidR="00BA3DC3" w:rsidRPr="005E0404" w14:paraId="1F93D761" w14:textId="77777777" w:rsidTr="00E11B99">
        <w:tc>
          <w:tcPr>
            <w:tcW w:w="2559" w:type="dxa"/>
          </w:tcPr>
          <w:p w14:paraId="27B26DAB" w14:textId="77777777" w:rsidR="00BA3DC3" w:rsidRPr="005E0404" w:rsidRDefault="00BA3DC3" w:rsidP="00E11B99">
            <w:pPr>
              <w:rPr>
                <w:rFonts w:ascii="Segoe UI" w:hAnsi="Segoe UI" w:cs="Segoe UI"/>
                <w:b/>
              </w:rPr>
            </w:pPr>
            <w:r w:rsidRPr="005E0404">
              <w:rPr>
                <w:rFonts w:ascii="Segoe UI" w:hAnsi="Segoe UI" w:cs="Segoe UI"/>
                <w:b/>
              </w:rPr>
              <w:t>Central Coast</w:t>
            </w:r>
          </w:p>
        </w:tc>
        <w:tc>
          <w:tcPr>
            <w:tcW w:w="2451" w:type="dxa"/>
          </w:tcPr>
          <w:p w14:paraId="032605B4" w14:textId="509B0E0F" w:rsidR="00BA3DC3" w:rsidRPr="005E0404" w:rsidRDefault="00211525" w:rsidP="00E11B99">
            <w:pPr>
              <w:jc w:val="center"/>
              <w:rPr>
                <w:rFonts w:ascii="Segoe UI" w:hAnsi="Segoe UI" w:cs="Segoe UI"/>
                <w:b/>
              </w:rPr>
            </w:pPr>
            <w:r>
              <w:rPr>
                <w:rFonts w:ascii="Segoe UI" w:hAnsi="Segoe UI" w:cs="Segoe UI"/>
                <w:b/>
              </w:rPr>
              <w:t>$425</w:t>
            </w:r>
          </w:p>
        </w:tc>
        <w:tc>
          <w:tcPr>
            <w:tcW w:w="3299" w:type="dxa"/>
          </w:tcPr>
          <w:p w14:paraId="64B56FEE" w14:textId="76D6C848" w:rsidR="00BA3DC3" w:rsidRPr="005E0404" w:rsidRDefault="00211525" w:rsidP="00E11B99">
            <w:pPr>
              <w:jc w:val="center"/>
              <w:rPr>
                <w:rFonts w:ascii="Segoe UI" w:hAnsi="Segoe UI" w:cs="Segoe UI"/>
                <w:b/>
              </w:rPr>
            </w:pPr>
            <w:r>
              <w:rPr>
                <w:rFonts w:ascii="Segoe UI" w:hAnsi="Segoe UI" w:cs="Segoe UI"/>
                <w:b/>
              </w:rPr>
              <w:t>$390</w:t>
            </w:r>
          </w:p>
        </w:tc>
      </w:tr>
      <w:tr w:rsidR="00BA3DC3" w:rsidRPr="00435041" w14:paraId="26EC152E" w14:textId="77777777" w:rsidTr="00E11B99">
        <w:tc>
          <w:tcPr>
            <w:tcW w:w="2559" w:type="dxa"/>
          </w:tcPr>
          <w:p w14:paraId="05BA6D86" w14:textId="77777777" w:rsidR="00BA3DC3" w:rsidRPr="00435041" w:rsidRDefault="00BA3DC3" w:rsidP="00E11B99">
            <w:pPr>
              <w:rPr>
                <w:rFonts w:ascii="Segoe UI" w:hAnsi="Segoe UI" w:cs="Segoe UI"/>
              </w:rPr>
            </w:pPr>
            <w:r>
              <w:rPr>
                <w:rFonts w:ascii="Segoe UI" w:hAnsi="Segoe UI" w:cs="Segoe UI"/>
              </w:rPr>
              <w:t>Lake Macquarie</w:t>
            </w:r>
          </w:p>
        </w:tc>
        <w:tc>
          <w:tcPr>
            <w:tcW w:w="2451" w:type="dxa"/>
          </w:tcPr>
          <w:p w14:paraId="5C085384" w14:textId="29A5A56B" w:rsidR="00BA3DC3" w:rsidRPr="00435041" w:rsidRDefault="00273500" w:rsidP="00E11B99">
            <w:pPr>
              <w:jc w:val="center"/>
              <w:rPr>
                <w:rFonts w:ascii="Segoe UI" w:hAnsi="Segoe UI" w:cs="Segoe UI"/>
              </w:rPr>
            </w:pPr>
            <w:r>
              <w:rPr>
                <w:rFonts w:ascii="Segoe UI" w:hAnsi="Segoe UI" w:cs="Segoe UI"/>
              </w:rPr>
              <w:t>-</w:t>
            </w:r>
          </w:p>
        </w:tc>
        <w:tc>
          <w:tcPr>
            <w:tcW w:w="3299" w:type="dxa"/>
          </w:tcPr>
          <w:p w14:paraId="4678E4BE" w14:textId="52C7BD88" w:rsidR="00BA3DC3" w:rsidRPr="00435041" w:rsidRDefault="00273500" w:rsidP="00E11B99">
            <w:pPr>
              <w:jc w:val="center"/>
              <w:rPr>
                <w:rFonts w:ascii="Segoe UI" w:hAnsi="Segoe UI" w:cs="Segoe UI"/>
              </w:rPr>
            </w:pPr>
            <w:r>
              <w:rPr>
                <w:rFonts w:ascii="Segoe UI" w:hAnsi="Segoe UI" w:cs="Segoe UI"/>
              </w:rPr>
              <w:t>-</w:t>
            </w:r>
          </w:p>
        </w:tc>
      </w:tr>
      <w:tr w:rsidR="00BA3DC3" w:rsidRPr="00435041" w14:paraId="509C690A" w14:textId="77777777" w:rsidTr="00E11B99">
        <w:tc>
          <w:tcPr>
            <w:tcW w:w="2559" w:type="dxa"/>
          </w:tcPr>
          <w:p w14:paraId="49F55C7A" w14:textId="77777777" w:rsidR="00BA3DC3" w:rsidRPr="00435041" w:rsidRDefault="00BA3DC3" w:rsidP="00E11B99">
            <w:pPr>
              <w:rPr>
                <w:rFonts w:ascii="Segoe UI" w:hAnsi="Segoe UI" w:cs="Segoe UI"/>
              </w:rPr>
            </w:pPr>
            <w:r w:rsidRPr="00435041">
              <w:rPr>
                <w:rFonts w:ascii="Segoe UI" w:hAnsi="Segoe UI" w:cs="Segoe UI"/>
              </w:rPr>
              <w:t>Hornsby</w:t>
            </w:r>
          </w:p>
        </w:tc>
        <w:tc>
          <w:tcPr>
            <w:tcW w:w="2451" w:type="dxa"/>
          </w:tcPr>
          <w:p w14:paraId="64E99B32" w14:textId="18981F09" w:rsidR="00BA3DC3" w:rsidRPr="00435041" w:rsidRDefault="00211525" w:rsidP="00E11B99">
            <w:pPr>
              <w:jc w:val="center"/>
              <w:rPr>
                <w:rFonts w:ascii="Segoe UI" w:hAnsi="Segoe UI" w:cs="Segoe UI"/>
              </w:rPr>
            </w:pPr>
            <w:r>
              <w:rPr>
                <w:rFonts w:ascii="Segoe UI" w:hAnsi="Segoe UI" w:cs="Segoe UI"/>
              </w:rPr>
              <w:t>$620</w:t>
            </w:r>
          </w:p>
        </w:tc>
        <w:tc>
          <w:tcPr>
            <w:tcW w:w="3299" w:type="dxa"/>
          </w:tcPr>
          <w:p w14:paraId="70F3B610" w14:textId="5A7D48CD" w:rsidR="00BA3DC3" w:rsidRPr="00435041" w:rsidRDefault="00211525" w:rsidP="00E11B99">
            <w:pPr>
              <w:jc w:val="center"/>
              <w:rPr>
                <w:rFonts w:ascii="Segoe UI" w:hAnsi="Segoe UI" w:cs="Segoe UI"/>
              </w:rPr>
            </w:pPr>
            <w:r>
              <w:rPr>
                <w:rFonts w:ascii="Segoe UI" w:hAnsi="Segoe UI" w:cs="Segoe UI"/>
              </w:rPr>
              <w:t>$500</w:t>
            </w:r>
          </w:p>
        </w:tc>
      </w:tr>
      <w:tr w:rsidR="00BA3DC3" w:rsidRPr="00435041" w14:paraId="7CD72553" w14:textId="77777777" w:rsidTr="00E11B99">
        <w:tc>
          <w:tcPr>
            <w:tcW w:w="2559" w:type="dxa"/>
          </w:tcPr>
          <w:p w14:paraId="1B768DC2" w14:textId="77777777" w:rsidR="00BA3DC3" w:rsidRPr="00435041" w:rsidRDefault="00BA3DC3" w:rsidP="00E11B99">
            <w:pPr>
              <w:rPr>
                <w:rFonts w:ascii="Segoe UI" w:hAnsi="Segoe UI" w:cs="Segoe UI"/>
              </w:rPr>
            </w:pPr>
            <w:r w:rsidRPr="00435041">
              <w:rPr>
                <w:rFonts w:ascii="Segoe UI" w:hAnsi="Segoe UI" w:cs="Segoe UI"/>
              </w:rPr>
              <w:t>The Hills</w:t>
            </w:r>
          </w:p>
        </w:tc>
        <w:tc>
          <w:tcPr>
            <w:tcW w:w="2451" w:type="dxa"/>
          </w:tcPr>
          <w:p w14:paraId="2E291F3F" w14:textId="061A5FC8" w:rsidR="00BA3DC3" w:rsidRPr="00435041" w:rsidRDefault="00211525" w:rsidP="00E11B99">
            <w:pPr>
              <w:jc w:val="center"/>
              <w:rPr>
                <w:rFonts w:ascii="Segoe UI" w:hAnsi="Segoe UI" w:cs="Segoe UI"/>
              </w:rPr>
            </w:pPr>
            <w:r>
              <w:rPr>
                <w:rFonts w:ascii="Segoe UI" w:hAnsi="Segoe UI" w:cs="Segoe UI"/>
              </w:rPr>
              <w:t>$1280</w:t>
            </w:r>
          </w:p>
        </w:tc>
        <w:tc>
          <w:tcPr>
            <w:tcW w:w="3299" w:type="dxa"/>
          </w:tcPr>
          <w:p w14:paraId="7AA09092" w14:textId="53AC0A58" w:rsidR="00BA3DC3" w:rsidRPr="00435041" w:rsidRDefault="00211525" w:rsidP="00E11B99">
            <w:pPr>
              <w:jc w:val="center"/>
              <w:rPr>
                <w:rFonts w:ascii="Segoe UI" w:hAnsi="Segoe UI" w:cs="Segoe UI"/>
              </w:rPr>
            </w:pPr>
            <w:r>
              <w:rPr>
                <w:rFonts w:ascii="Segoe UI" w:hAnsi="Segoe UI" w:cs="Segoe UI"/>
              </w:rPr>
              <w:t>$1080</w:t>
            </w:r>
          </w:p>
        </w:tc>
      </w:tr>
      <w:tr w:rsidR="00BA3DC3" w:rsidRPr="00435041" w14:paraId="07F41A8A" w14:textId="77777777" w:rsidTr="00E11B99">
        <w:tc>
          <w:tcPr>
            <w:tcW w:w="2559" w:type="dxa"/>
          </w:tcPr>
          <w:p w14:paraId="64BFDDC2" w14:textId="77777777" w:rsidR="00BA3DC3" w:rsidRPr="00435041" w:rsidRDefault="00BA3DC3" w:rsidP="00E11B99">
            <w:pPr>
              <w:rPr>
                <w:rFonts w:ascii="Segoe UI" w:hAnsi="Segoe UI" w:cs="Segoe UI"/>
              </w:rPr>
            </w:pPr>
            <w:r>
              <w:rPr>
                <w:rFonts w:ascii="Segoe UI" w:hAnsi="Segoe UI" w:cs="Segoe UI"/>
              </w:rPr>
              <w:t>Blacktown</w:t>
            </w:r>
          </w:p>
        </w:tc>
        <w:tc>
          <w:tcPr>
            <w:tcW w:w="2451" w:type="dxa"/>
          </w:tcPr>
          <w:p w14:paraId="2FAB3804" w14:textId="52D61EE2" w:rsidR="00BA3DC3" w:rsidRPr="00435041" w:rsidRDefault="00211525" w:rsidP="00E11B99">
            <w:pPr>
              <w:jc w:val="center"/>
              <w:rPr>
                <w:rFonts w:ascii="Segoe UI" w:hAnsi="Segoe UI" w:cs="Segoe UI"/>
              </w:rPr>
            </w:pPr>
            <w:r>
              <w:rPr>
                <w:rFonts w:ascii="Segoe UI" w:hAnsi="Segoe UI" w:cs="Segoe UI"/>
              </w:rPr>
              <w:t>$450</w:t>
            </w:r>
          </w:p>
        </w:tc>
        <w:tc>
          <w:tcPr>
            <w:tcW w:w="3299" w:type="dxa"/>
          </w:tcPr>
          <w:p w14:paraId="5690B171" w14:textId="0E4A9D2F" w:rsidR="00BA3DC3" w:rsidRPr="00435041" w:rsidRDefault="00211525" w:rsidP="00E11B99">
            <w:pPr>
              <w:jc w:val="center"/>
              <w:rPr>
                <w:rFonts w:ascii="Segoe UI" w:hAnsi="Segoe UI" w:cs="Segoe UI"/>
              </w:rPr>
            </w:pPr>
            <w:r>
              <w:rPr>
                <w:rFonts w:ascii="Segoe UI" w:hAnsi="Segoe UI" w:cs="Segoe UI"/>
              </w:rPr>
              <w:t>$420</w:t>
            </w:r>
          </w:p>
        </w:tc>
      </w:tr>
      <w:tr w:rsidR="00BA3DC3" w:rsidRPr="00435041" w14:paraId="7CDD12B6" w14:textId="77777777" w:rsidTr="00E11B99">
        <w:tc>
          <w:tcPr>
            <w:tcW w:w="2559" w:type="dxa"/>
          </w:tcPr>
          <w:p w14:paraId="3AAAD57B" w14:textId="77777777" w:rsidR="00BA3DC3" w:rsidRPr="00435041" w:rsidRDefault="00BA3DC3" w:rsidP="00E11B99">
            <w:pPr>
              <w:rPr>
                <w:rFonts w:ascii="Segoe UI" w:hAnsi="Segoe UI" w:cs="Segoe UI"/>
              </w:rPr>
            </w:pPr>
            <w:r>
              <w:rPr>
                <w:rFonts w:ascii="Segoe UI" w:hAnsi="Segoe UI" w:cs="Segoe UI"/>
              </w:rPr>
              <w:t>Penrith</w:t>
            </w:r>
          </w:p>
        </w:tc>
        <w:tc>
          <w:tcPr>
            <w:tcW w:w="2451" w:type="dxa"/>
          </w:tcPr>
          <w:p w14:paraId="46CCB61C" w14:textId="35A860D2" w:rsidR="00BA3DC3" w:rsidRPr="00435041" w:rsidRDefault="00211525" w:rsidP="00E11B99">
            <w:pPr>
              <w:jc w:val="center"/>
              <w:rPr>
                <w:rFonts w:ascii="Segoe UI" w:hAnsi="Segoe UI" w:cs="Segoe UI"/>
              </w:rPr>
            </w:pPr>
            <w:r>
              <w:rPr>
                <w:rFonts w:ascii="Segoe UI" w:hAnsi="Segoe UI" w:cs="Segoe UI"/>
              </w:rPr>
              <w:t>$430</w:t>
            </w:r>
          </w:p>
        </w:tc>
        <w:tc>
          <w:tcPr>
            <w:tcW w:w="3299" w:type="dxa"/>
          </w:tcPr>
          <w:p w14:paraId="367335A0" w14:textId="1524A37C" w:rsidR="00BA3DC3" w:rsidRPr="00435041" w:rsidRDefault="00211525" w:rsidP="00E11B99">
            <w:pPr>
              <w:jc w:val="center"/>
              <w:rPr>
                <w:rFonts w:ascii="Segoe UI" w:hAnsi="Segoe UI" w:cs="Segoe UI"/>
              </w:rPr>
            </w:pPr>
            <w:r>
              <w:rPr>
                <w:rFonts w:ascii="Segoe UI" w:hAnsi="Segoe UI" w:cs="Segoe UI"/>
              </w:rPr>
              <w:t>$380</w:t>
            </w:r>
          </w:p>
        </w:tc>
      </w:tr>
      <w:tr w:rsidR="00BA3DC3" w:rsidRPr="00435041" w14:paraId="7FC89047" w14:textId="77777777" w:rsidTr="00E11B99">
        <w:tc>
          <w:tcPr>
            <w:tcW w:w="2559" w:type="dxa"/>
          </w:tcPr>
          <w:p w14:paraId="4823DD48" w14:textId="77777777" w:rsidR="00BA3DC3" w:rsidRPr="00435041" w:rsidRDefault="00BA3DC3" w:rsidP="00E11B99">
            <w:pPr>
              <w:rPr>
                <w:rFonts w:ascii="Segoe UI" w:hAnsi="Segoe UI" w:cs="Segoe UI"/>
              </w:rPr>
            </w:pPr>
            <w:r>
              <w:rPr>
                <w:rFonts w:ascii="Segoe UI" w:hAnsi="Segoe UI" w:cs="Segoe UI"/>
              </w:rPr>
              <w:t>Liverpool</w:t>
            </w:r>
          </w:p>
        </w:tc>
        <w:tc>
          <w:tcPr>
            <w:tcW w:w="2451" w:type="dxa"/>
          </w:tcPr>
          <w:p w14:paraId="22ECF517" w14:textId="53BEE512" w:rsidR="00BA3DC3" w:rsidRPr="00435041" w:rsidRDefault="00273500" w:rsidP="00E11B99">
            <w:pPr>
              <w:jc w:val="center"/>
              <w:rPr>
                <w:rFonts w:ascii="Segoe UI" w:hAnsi="Segoe UI" w:cs="Segoe UI"/>
              </w:rPr>
            </w:pPr>
            <w:r>
              <w:rPr>
                <w:rFonts w:ascii="Segoe UI" w:hAnsi="Segoe UI" w:cs="Segoe UI"/>
              </w:rPr>
              <w:t>-</w:t>
            </w:r>
          </w:p>
        </w:tc>
        <w:tc>
          <w:tcPr>
            <w:tcW w:w="3299" w:type="dxa"/>
          </w:tcPr>
          <w:p w14:paraId="77833657" w14:textId="5D66B522" w:rsidR="00BA3DC3" w:rsidRPr="00435041" w:rsidRDefault="00273500" w:rsidP="00E11B99">
            <w:pPr>
              <w:jc w:val="center"/>
              <w:rPr>
                <w:rFonts w:ascii="Segoe UI" w:hAnsi="Segoe UI" w:cs="Segoe UI"/>
              </w:rPr>
            </w:pPr>
            <w:r>
              <w:rPr>
                <w:rFonts w:ascii="Segoe UI" w:hAnsi="Segoe UI" w:cs="Segoe UI"/>
              </w:rPr>
              <w:t>-</w:t>
            </w:r>
          </w:p>
        </w:tc>
      </w:tr>
      <w:tr w:rsidR="00BA3DC3" w:rsidRPr="00435041" w14:paraId="485427EC" w14:textId="77777777" w:rsidTr="00E11B99">
        <w:tc>
          <w:tcPr>
            <w:tcW w:w="2559" w:type="dxa"/>
          </w:tcPr>
          <w:p w14:paraId="4C53EA8E" w14:textId="77777777" w:rsidR="00BA3DC3" w:rsidRPr="00435041" w:rsidRDefault="00BA3DC3" w:rsidP="00E11B99">
            <w:pPr>
              <w:rPr>
                <w:rFonts w:ascii="Segoe UI" w:hAnsi="Segoe UI" w:cs="Segoe UI"/>
              </w:rPr>
            </w:pPr>
            <w:r>
              <w:rPr>
                <w:rFonts w:ascii="Segoe UI" w:hAnsi="Segoe UI" w:cs="Segoe UI"/>
              </w:rPr>
              <w:t>Campbelltown</w:t>
            </w:r>
          </w:p>
        </w:tc>
        <w:tc>
          <w:tcPr>
            <w:tcW w:w="2451" w:type="dxa"/>
          </w:tcPr>
          <w:p w14:paraId="4A5A1FAE" w14:textId="148AF80A" w:rsidR="00BA3DC3" w:rsidRPr="00435041" w:rsidRDefault="00211525" w:rsidP="00E11B99">
            <w:pPr>
              <w:jc w:val="center"/>
              <w:rPr>
                <w:rFonts w:ascii="Segoe UI" w:hAnsi="Segoe UI" w:cs="Segoe UI"/>
              </w:rPr>
            </w:pPr>
            <w:r>
              <w:rPr>
                <w:rFonts w:ascii="Segoe UI" w:hAnsi="Segoe UI" w:cs="Segoe UI"/>
              </w:rPr>
              <w:t>$420</w:t>
            </w:r>
          </w:p>
        </w:tc>
        <w:tc>
          <w:tcPr>
            <w:tcW w:w="3299" w:type="dxa"/>
          </w:tcPr>
          <w:p w14:paraId="7E7E24BB" w14:textId="248FEC41" w:rsidR="00BA3DC3" w:rsidRPr="00435041" w:rsidRDefault="00211525" w:rsidP="00E11B99">
            <w:pPr>
              <w:jc w:val="center"/>
              <w:rPr>
                <w:rFonts w:ascii="Segoe UI" w:hAnsi="Segoe UI" w:cs="Segoe UI"/>
              </w:rPr>
            </w:pPr>
            <w:r>
              <w:rPr>
                <w:rFonts w:ascii="Segoe UI" w:hAnsi="Segoe UI" w:cs="Segoe UI"/>
              </w:rPr>
              <w:t>$375</w:t>
            </w:r>
          </w:p>
        </w:tc>
      </w:tr>
      <w:tr w:rsidR="00BA3DC3" w:rsidRPr="00435041" w14:paraId="6848D65E" w14:textId="77777777" w:rsidTr="00E11B99">
        <w:tc>
          <w:tcPr>
            <w:tcW w:w="2559" w:type="dxa"/>
          </w:tcPr>
          <w:p w14:paraId="5F8C6AAA" w14:textId="77777777" w:rsidR="00BA3DC3" w:rsidRPr="00435041" w:rsidRDefault="00BA3DC3" w:rsidP="00E11B99">
            <w:pPr>
              <w:rPr>
                <w:rFonts w:ascii="Segoe UI" w:hAnsi="Segoe UI" w:cs="Segoe UI"/>
              </w:rPr>
            </w:pPr>
            <w:r>
              <w:rPr>
                <w:rFonts w:ascii="Segoe UI" w:hAnsi="Segoe UI" w:cs="Segoe UI"/>
              </w:rPr>
              <w:t>Camden</w:t>
            </w:r>
          </w:p>
        </w:tc>
        <w:tc>
          <w:tcPr>
            <w:tcW w:w="2451" w:type="dxa"/>
          </w:tcPr>
          <w:p w14:paraId="28E4E51C" w14:textId="65D9797F" w:rsidR="00BA3DC3" w:rsidRPr="00435041" w:rsidRDefault="00211525" w:rsidP="00E11B99">
            <w:pPr>
              <w:jc w:val="center"/>
              <w:rPr>
                <w:rFonts w:ascii="Segoe UI" w:hAnsi="Segoe UI" w:cs="Segoe UI"/>
              </w:rPr>
            </w:pPr>
            <w:r>
              <w:rPr>
                <w:rFonts w:ascii="Segoe UI" w:hAnsi="Segoe UI" w:cs="Segoe UI"/>
              </w:rPr>
              <w:t>$420</w:t>
            </w:r>
          </w:p>
        </w:tc>
        <w:tc>
          <w:tcPr>
            <w:tcW w:w="3299" w:type="dxa"/>
          </w:tcPr>
          <w:p w14:paraId="7036257B" w14:textId="50104AAB" w:rsidR="00BA3DC3" w:rsidRPr="00435041" w:rsidRDefault="00211525" w:rsidP="00E11B99">
            <w:pPr>
              <w:jc w:val="center"/>
              <w:rPr>
                <w:rFonts w:ascii="Segoe UI" w:hAnsi="Segoe UI" w:cs="Segoe UI"/>
              </w:rPr>
            </w:pPr>
            <w:r>
              <w:rPr>
                <w:rFonts w:ascii="Segoe UI" w:hAnsi="Segoe UI" w:cs="Segoe UI"/>
              </w:rPr>
              <w:t>$375</w:t>
            </w:r>
          </w:p>
        </w:tc>
      </w:tr>
      <w:tr w:rsidR="00BA3DC3" w:rsidRPr="00435041" w14:paraId="01FC942A" w14:textId="77777777" w:rsidTr="00E11B99">
        <w:tc>
          <w:tcPr>
            <w:tcW w:w="2559" w:type="dxa"/>
          </w:tcPr>
          <w:p w14:paraId="4D54C990" w14:textId="77777777" w:rsidR="00BA3DC3" w:rsidRPr="00435041" w:rsidRDefault="00BA3DC3" w:rsidP="00E11B99">
            <w:pPr>
              <w:rPr>
                <w:rFonts w:ascii="Segoe UI" w:hAnsi="Segoe UI" w:cs="Segoe UI"/>
              </w:rPr>
            </w:pPr>
            <w:r>
              <w:rPr>
                <w:rFonts w:ascii="Segoe UI" w:hAnsi="Segoe UI" w:cs="Segoe UI"/>
              </w:rPr>
              <w:t>Wollongong</w:t>
            </w:r>
          </w:p>
        </w:tc>
        <w:tc>
          <w:tcPr>
            <w:tcW w:w="2451" w:type="dxa"/>
          </w:tcPr>
          <w:p w14:paraId="48C564FD" w14:textId="4FA9DA39" w:rsidR="00BA3DC3" w:rsidRPr="00435041" w:rsidRDefault="00211525" w:rsidP="00E11B99">
            <w:pPr>
              <w:jc w:val="center"/>
              <w:rPr>
                <w:rFonts w:ascii="Segoe UI" w:hAnsi="Segoe UI" w:cs="Segoe UI"/>
              </w:rPr>
            </w:pPr>
            <w:r>
              <w:rPr>
                <w:rFonts w:ascii="Segoe UI" w:hAnsi="Segoe UI" w:cs="Segoe UI"/>
              </w:rPr>
              <w:t>$490</w:t>
            </w:r>
          </w:p>
        </w:tc>
        <w:tc>
          <w:tcPr>
            <w:tcW w:w="3299" w:type="dxa"/>
          </w:tcPr>
          <w:p w14:paraId="57C02948" w14:textId="668160E4" w:rsidR="00BA3DC3" w:rsidRPr="00435041" w:rsidRDefault="00211525" w:rsidP="00E11B99">
            <w:pPr>
              <w:jc w:val="center"/>
              <w:rPr>
                <w:rFonts w:ascii="Segoe UI" w:hAnsi="Segoe UI" w:cs="Segoe UI"/>
              </w:rPr>
            </w:pPr>
            <w:r>
              <w:rPr>
                <w:rFonts w:ascii="Segoe UI" w:hAnsi="Segoe UI" w:cs="Segoe UI"/>
              </w:rPr>
              <w:t>$395</w:t>
            </w:r>
          </w:p>
        </w:tc>
      </w:tr>
      <w:tr w:rsidR="00BA3DC3" w:rsidRPr="00435041" w14:paraId="410E9229" w14:textId="77777777" w:rsidTr="00E11B99">
        <w:tc>
          <w:tcPr>
            <w:tcW w:w="2559" w:type="dxa"/>
          </w:tcPr>
          <w:p w14:paraId="51CCBD0A" w14:textId="77777777" w:rsidR="00BA3DC3" w:rsidRPr="00435041" w:rsidRDefault="00BA3DC3" w:rsidP="00E11B99">
            <w:pPr>
              <w:rPr>
                <w:rFonts w:ascii="Segoe UI" w:hAnsi="Segoe UI" w:cs="Segoe UI"/>
              </w:rPr>
            </w:pPr>
            <w:r>
              <w:rPr>
                <w:rFonts w:ascii="Segoe UI" w:hAnsi="Segoe UI" w:cs="Segoe UI"/>
              </w:rPr>
              <w:t>Greater Sydney</w:t>
            </w:r>
          </w:p>
        </w:tc>
        <w:tc>
          <w:tcPr>
            <w:tcW w:w="2451" w:type="dxa"/>
          </w:tcPr>
          <w:p w14:paraId="367D01CD" w14:textId="19E866F6" w:rsidR="00BA3DC3" w:rsidRPr="00435041" w:rsidRDefault="00211525" w:rsidP="00E11B99">
            <w:pPr>
              <w:jc w:val="center"/>
              <w:rPr>
                <w:rFonts w:ascii="Segoe UI" w:hAnsi="Segoe UI" w:cs="Segoe UI"/>
              </w:rPr>
            </w:pPr>
            <w:r>
              <w:rPr>
                <w:rFonts w:ascii="Segoe UI" w:hAnsi="Segoe UI" w:cs="Segoe UI"/>
              </w:rPr>
              <w:t>$530</w:t>
            </w:r>
          </w:p>
        </w:tc>
        <w:tc>
          <w:tcPr>
            <w:tcW w:w="3299" w:type="dxa"/>
          </w:tcPr>
          <w:p w14:paraId="74BAE5CB" w14:textId="0B7505AD" w:rsidR="00BA3DC3" w:rsidRPr="00435041" w:rsidRDefault="00211525" w:rsidP="00E11B99">
            <w:pPr>
              <w:jc w:val="center"/>
              <w:rPr>
                <w:rFonts w:ascii="Segoe UI" w:hAnsi="Segoe UI" w:cs="Segoe UI"/>
              </w:rPr>
            </w:pPr>
            <w:r>
              <w:rPr>
                <w:rFonts w:ascii="Segoe UI" w:hAnsi="Segoe UI" w:cs="Segoe UI"/>
              </w:rPr>
              <w:t>$525</w:t>
            </w:r>
          </w:p>
        </w:tc>
      </w:tr>
      <w:tr w:rsidR="00BA3DC3" w:rsidRPr="00435041" w14:paraId="471B6127" w14:textId="77777777" w:rsidTr="00E11B99">
        <w:tc>
          <w:tcPr>
            <w:tcW w:w="2559" w:type="dxa"/>
          </w:tcPr>
          <w:p w14:paraId="6709FAA5" w14:textId="77777777" w:rsidR="00BA3DC3" w:rsidRPr="00435041" w:rsidRDefault="00BA3DC3" w:rsidP="00E11B99">
            <w:pPr>
              <w:rPr>
                <w:rFonts w:ascii="Segoe UI" w:hAnsi="Segoe UI" w:cs="Segoe UI"/>
              </w:rPr>
            </w:pPr>
            <w:r>
              <w:rPr>
                <w:rFonts w:ascii="Segoe UI" w:hAnsi="Segoe UI" w:cs="Segoe UI"/>
              </w:rPr>
              <w:t>New South Wales</w:t>
            </w:r>
          </w:p>
        </w:tc>
        <w:tc>
          <w:tcPr>
            <w:tcW w:w="2451" w:type="dxa"/>
          </w:tcPr>
          <w:p w14:paraId="04E17E49" w14:textId="6E5F46F9" w:rsidR="00BA3DC3" w:rsidRPr="00875D1D" w:rsidRDefault="00211525" w:rsidP="00E11B99">
            <w:pPr>
              <w:jc w:val="center"/>
              <w:rPr>
                <w:rFonts w:ascii="Segoe UI" w:hAnsi="Segoe UI" w:cs="Segoe UI"/>
              </w:rPr>
            </w:pPr>
            <w:r w:rsidRPr="00875D1D">
              <w:rPr>
                <w:rFonts w:ascii="Segoe UI" w:hAnsi="Segoe UI" w:cs="Segoe UI"/>
              </w:rPr>
              <w:t>$465</w:t>
            </w:r>
          </w:p>
        </w:tc>
        <w:tc>
          <w:tcPr>
            <w:tcW w:w="3299" w:type="dxa"/>
          </w:tcPr>
          <w:p w14:paraId="59B6710A" w14:textId="5F30B155" w:rsidR="00BA3DC3" w:rsidRPr="00875D1D" w:rsidRDefault="00211525" w:rsidP="00E11B99">
            <w:pPr>
              <w:jc w:val="center"/>
              <w:rPr>
                <w:rFonts w:ascii="Segoe UI" w:hAnsi="Segoe UI" w:cs="Segoe UI"/>
              </w:rPr>
            </w:pPr>
            <w:r w:rsidRPr="00875D1D">
              <w:rPr>
                <w:rFonts w:ascii="Segoe UI" w:hAnsi="Segoe UI" w:cs="Segoe UI"/>
              </w:rPr>
              <w:t>$490</w:t>
            </w:r>
          </w:p>
        </w:tc>
      </w:tr>
    </w:tbl>
    <w:p w14:paraId="006AEAD1" w14:textId="77777777" w:rsidR="00BA3DC3" w:rsidRDefault="00BA3DC3" w:rsidP="00BA3DC3">
      <w:pPr>
        <w:rPr>
          <w:rFonts w:ascii="Helvetica" w:hAnsi="Helvetica" w:cs="Helvetica"/>
          <w:color w:val="6A6A6A"/>
          <w:sz w:val="18"/>
          <w:szCs w:val="18"/>
          <w:lang w:val="en"/>
        </w:rPr>
      </w:pPr>
    </w:p>
    <w:p w14:paraId="20BEF8A5" w14:textId="77777777" w:rsidR="00BA3DC3" w:rsidRPr="00BA3DC3" w:rsidRDefault="00BA3DC3" w:rsidP="00BA3DC3">
      <w:pPr>
        <w:rPr>
          <w:rFonts w:ascii="Segoe UI" w:hAnsi="Segoe UI" w:cs="Segoe UI"/>
          <w:sz w:val="18"/>
          <w:szCs w:val="18"/>
        </w:rPr>
      </w:pPr>
      <w:r w:rsidRPr="00BA3DC3">
        <w:rPr>
          <w:rFonts w:ascii="Segoe UI" w:hAnsi="Segoe UI" w:cs="Segoe UI"/>
          <w:sz w:val="18"/>
          <w:szCs w:val="18"/>
          <w:lang w:val="en"/>
        </w:rPr>
        <w:t xml:space="preserve">Source: </w:t>
      </w:r>
      <w:proofErr w:type="spellStart"/>
      <w:r w:rsidRPr="00BA3DC3">
        <w:rPr>
          <w:rFonts w:ascii="Segoe UI" w:hAnsi="Segoe UI" w:cs="Segoe UI"/>
          <w:sz w:val="18"/>
          <w:szCs w:val="18"/>
          <w:lang w:val="en"/>
        </w:rPr>
        <w:t>Hometrack</w:t>
      </w:r>
      <w:proofErr w:type="spellEnd"/>
      <w:r w:rsidRPr="00BA3DC3">
        <w:rPr>
          <w:rFonts w:ascii="Segoe UI" w:hAnsi="Segoe UI" w:cs="Segoe UI"/>
          <w:sz w:val="18"/>
          <w:szCs w:val="18"/>
          <w:lang w:val="en"/>
        </w:rPr>
        <w:t xml:space="preserve"> 2014-2018</w:t>
      </w:r>
    </w:p>
    <w:p w14:paraId="59558591" w14:textId="77777777" w:rsidR="00BA3DC3" w:rsidRPr="00BA3DC3" w:rsidRDefault="00BA3DC3" w:rsidP="00BA3DC3">
      <w:pPr>
        <w:pStyle w:val="Default"/>
        <w:rPr>
          <w:rFonts w:ascii="Segoe UI" w:hAnsi="Segoe UI" w:cs="Segoe UI"/>
          <w:color w:val="auto"/>
          <w:sz w:val="18"/>
          <w:szCs w:val="18"/>
        </w:rPr>
      </w:pPr>
      <w:r w:rsidRPr="00BA3DC3">
        <w:rPr>
          <w:rFonts w:ascii="Segoe UI" w:hAnsi="Segoe UI" w:cs="Segoe UI"/>
          <w:color w:val="auto"/>
          <w:sz w:val="18"/>
          <w:szCs w:val="18"/>
        </w:rPr>
        <w:t xml:space="preserve">Compiled and presented by .id – informed decisions. </w:t>
      </w:r>
      <w:hyperlink r:id="rId16" w:history="1">
        <w:r w:rsidRPr="00757D4B">
          <w:rPr>
            <w:rStyle w:val="Hyperlink"/>
            <w:rFonts w:ascii="Segoe UI" w:hAnsi="Segoe UI" w:cs="Segoe UI"/>
            <w:sz w:val="18"/>
            <w:szCs w:val="18"/>
          </w:rPr>
          <w:t>www.id.com.au</w:t>
        </w:r>
      </w:hyperlink>
      <w:r>
        <w:rPr>
          <w:rFonts w:ascii="Segoe UI" w:hAnsi="Segoe UI" w:cs="Segoe UI"/>
          <w:color w:val="auto"/>
          <w:sz w:val="18"/>
          <w:szCs w:val="18"/>
        </w:rPr>
        <w:t>, economic profile</w:t>
      </w:r>
    </w:p>
    <w:p w14:paraId="2AD9837F" w14:textId="7596724E" w:rsidR="00BA3DC3" w:rsidRDefault="00BA3DC3" w:rsidP="00777F53">
      <w:pPr>
        <w:rPr>
          <w:rFonts w:ascii="Segoe UI" w:hAnsi="Segoe UI" w:cs="Segoe UI"/>
          <w:lang w:val="en"/>
        </w:rPr>
      </w:pPr>
    </w:p>
    <w:p w14:paraId="4884901A" w14:textId="6D8C8330" w:rsidR="00AD2527" w:rsidRDefault="00AD2527" w:rsidP="00AD2527">
      <w:pPr>
        <w:rPr>
          <w:rFonts w:ascii="Segoe UI" w:hAnsi="Segoe UI" w:cs="Segoe UI"/>
          <w:lang w:val="en"/>
        </w:rPr>
      </w:pPr>
      <w:r w:rsidRPr="00AD2527">
        <w:rPr>
          <w:rFonts w:ascii="Segoe UI" w:hAnsi="Segoe UI" w:cs="Segoe UI"/>
          <w:lang w:val="en"/>
        </w:rPr>
        <w:t>At June 2018, Central Coast Council area had a median house valuation of $690,084, $50,360 lower than the median house valuation for New South Wales.</w:t>
      </w:r>
    </w:p>
    <w:p w14:paraId="2A205AD5" w14:textId="65069C9B" w:rsidR="00955A6E" w:rsidRPr="00955A6E" w:rsidRDefault="00955A6E" w:rsidP="00955A6E">
      <w:pPr>
        <w:rPr>
          <w:rFonts w:ascii="Segoe UI" w:hAnsi="Segoe UI" w:cs="Segoe UI"/>
          <w:lang w:val="en"/>
        </w:rPr>
      </w:pPr>
      <w:r w:rsidRPr="00955A6E">
        <w:rPr>
          <w:rFonts w:ascii="Segoe UI" w:hAnsi="Segoe UI" w:cs="Segoe UI"/>
        </w:rPr>
        <w:t>Greater Sydney, including metropolitan fringe LGAs</w:t>
      </w:r>
      <w:r w:rsidR="002B5BC8">
        <w:rPr>
          <w:rFonts w:ascii="Segoe UI" w:hAnsi="Segoe UI" w:cs="Segoe UI"/>
        </w:rPr>
        <w:t>,</w:t>
      </w:r>
      <w:r w:rsidRPr="00955A6E">
        <w:rPr>
          <w:rFonts w:ascii="Segoe UI" w:hAnsi="Segoe UI" w:cs="Segoe UI"/>
        </w:rPr>
        <w:t xml:space="preserve"> remain</w:t>
      </w:r>
      <w:r w:rsidR="002B5BC8">
        <w:rPr>
          <w:rFonts w:ascii="Segoe UI" w:hAnsi="Segoe UI" w:cs="Segoe UI"/>
        </w:rPr>
        <w:t>s</w:t>
      </w:r>
      <w:r w:rsidRPr="00955A6E">
        <w:rPr>
          <w:rFonts w:ascii="Segoe UI" w:hAnsi="Segoe UI" w:cs="Segoe UI"/>
        </w:rPr>
        <w:t xml:space="preserve"> more expensive than the local market</w:t>
      </w:r>
      <w:r>
        <w:rPr>
          <w:rFonts w:ascii="Segoe UI" w:hAnsi="Segoe UI" w:cs="Segoe UI"/>
        </w:rPr>
        <w:t>.</w:t>
      </w:r>
    </w:p>
    <w:p w14:paraId="4BD5C503" w14:textId="7F061E1B" w:rsidR="00D31289" w:rsidRPr="00955A6E" w:rsidRDefault="00955A6E">
      <w:pPr>
        <w:rPr>
          <w:rFonts w:ascii="Segoe UI" w:hAnsi="Segoe UI" w:cs="Segoe UI"/>
          <w:i/>
        </w:rPr>
      </w:pPr>
      <w:r w:rsidRPr="00955A6E">
        <w:rPr>
          <w:rFonts w:ascii="Segoe UI" w:hAnsi="Segoe UI" w:cs="Segoe UI"/>
          <w:i/>
        </w:rPr>
        <w:t xml:space="preserve">Table 9 </w:t>
      </w:r>
      <w:r w:rsidR="00BA3DC3" w:rsidRPr="00955A6E">
        <w:rPr>
          <w:rFonts w:ascii="Segoe UI" w:hAnsi="Segoe UI" w:cs="Segoe UI"/>
          <w:i/>
        </w:rPr>
        <w:t xml:space="preserve">Comparative </w:t>
      </w:r>
      <w:r w:rsidR="00777F53" w:rsidRPr="00955A6E">
        <w:rPr>
          <w:rFonts w:ascii="Segoe UI" w:hAnsi="Segoe UI" w:cs="Segoe UI"/>
          <w:i/>
        </w:rPr>
        <w:t>Median Housing Value</w:t>
      </w:r>
      <w:r w:rsidR="00BA3DC3" w:rsidRPr="00955A6E">
        <w:rPr>
          <w:rFonts w:ascii="Segoe UI" w:hAnsi="Segoe UI" w:cs="Segoe UI"/>
          <w:i/>
        </w:rPr>
        <w:t>, 2018</w:t>
      </w:r>
    </w:p>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9"/>
        <w:gridCol w:w="2451"/>
        <w:gridCol w:w="3299"/>
      </w:tblGrid>
      <w:tr w:rsidR="00777F53" w:rsidRPr="00435041" w14:paraId="11E9B74E" w14:textId="77777777" w:rsidTr="006061FF">
        <w:tc>
          <w:tcPr>
            <w:tcW w:w="2559" w:type="dxa"/>
            <w:shd w:val="clear" w:color="auto" w:fill="C5E0B3" w:themeFill="accent6" w:themeFillTint="66"/>
          </w:tcPr>
          <w:p w14:paraId="39501E12" w14:textId="77777777" w:rsidR="00777F53" w:rsidRDefault="00777F53" w:rsidP="00777F53">
            <w:pPr>
              <w:jc w:val="center"/>
              <w:rPr>
                <w:rFonts w:ascii="Segoe UI" w:hAnsi="Segoe UI" w:cs="Segoe UI"/>
              </w:rPr>
            </w:pPr>
            <w:r w:rsidRPr="00435041">
              <w:rPr>
                <w:rFonts w:ascii="Segoe UI" w:hAnsi="Segoe UI" w:cs="Segoe UI"/>
              </w:rPr>
              <w:t>Council</w:t>
            </w:r>
          </w:p>
          <w:p w14:paraId="41CB0748" w14:textId="582FB56E" w:rsidR="006061FF" w:rsidRPr="00435041" w:rsidRDefault="006061FF" w:rsidP="00777F53">
            <w:pPr>
              <w:jc w:val="center"/>
              <w:rPr>
                <w:rFonts w:ascii="Segoe UI" w:hAnsi="Segoe UI" w:cs="Segoe UI"/>
              </w:rPr>
            </w:pPr>
          </w:p>
        </w:tc>
        <w:tc>
          <w:tcPr>
            <w:tcW w:w="2451" w:type="dxa"/>
            <w:shd w:val="clear" w:color="auto" w:fill="BDD6EE" w:themeFill="accent5" w:themeFillTint="66"/>
          </w:tcPr>
          <w:p w14:paraId="39892A14" w14:textId="6EF4171D" w:rsidR="00777F53" w:rsidRPr="00435041" w:rsidRDefault="00777F53" w:rsidP="00777F53">
            <w:pPr>
              <w:jc w:val="center"/>
              <w:rPr>
                <w:rFonts w:ascii="Segoe UI" w:hAnsi="Segoe UI" w:cs="Segoe UI"/>
              </w:rPr>
            </w:pPr>
            <w:r>
              <w:rPr>
                <w:rFonts w:ascii="Segoe UI" w:hAnsi="Segoe UI" w:cs="Segoe UI"/>
              </w:rPr>
              <w:t>Houses</w:t>
            </w:r>
          </w:p>
        </w:tc>
        <w:tc>
          <w:tcPr>
            <w:tcW w:w="3299" w:type="dxa"/>
            <w:shd w:val="clear" w:color="auto" w:fill="BDD6EE" w:themeFill="accent5" w:themeFillTint="66"/>
          </w:tcPr>
          <w:p w14:paraId="0F60DC22" w14:textId="6DF57498" w:rsidR="00777F53" w:rsidRPr="00435041" w:rsidRDefault="00777F53" w:rsidP="00777F53">
            <w:pPr>
              <w:jc w:val="center"/>
              <w:rPr>
                <w:rFonts w:ascii="Segoe UI" w:hAnsi="Segoe UI" w:cs="Segoe UI"/>
              </w:rPr>
            </w:pPr>
            <w:r>
              <w:rPr>
                <w:rFonts w:ascii="Segoe UI" w:hAnsi="Segoe UI" w:cs="Segoe UI"/>
              </w:rPr>
              <w:t>Units</w:t>
            </w:r>
          </w:p>
        </w:tc>
      </w:tr>
      <w:tr w:rsidR="00777F53" w:rsidRPr="005E0404" w14:paraId="5F33CB31" w14:textId="77777777" w:rsidTr="00777F53">
        <w:tc>
          <w:tcPr>
            <w:tcW w:w="2559" w:type="dxa"/>
          </w:tcPr>
          <w:p w14:paraId="4E29F298" w14:textId="77777777" w:rsidR="00777F53" w:rsidRPr="005E0404" w:rsidRDefault="00777F53" w:rsidP="00777F53">
            <w:pPr>
              <w:rPr>
                <w:rFonts w:ascii="Segoe UI" w:hAnsi="Segoe UI" w:cs="Segoe UI"/>
                <w:b/>
              </w:rPr>
            </w:pPr>
            <w:r w:rsidRPr="005E0404">
              <w:rPr>
                <w:rFonts w:ascii="Segoe UI" w:hAnsi="Segoe UI" w:cs="Segoe UI"/>
                <w:b/>
              </w:rPr>
              <w:t>Central Coast</w:t>
            </w:r>
          </w:p>
        </w:tc>
        <w:tc>
          <w:tcPr>
            <w:tcW w:w="2451" w:type="dxa"/>
          </w:tcPr>
          <w:p w14:paraId="3A4C8118" w14:textId="2158E2E3" w:rsidR="00777F53" w:rsidRPr="005E0404" w:rsidRDefault="00777F53" w:rsidP="00777F53">
            <w:pPr>
              <w:jc w:val="center"/>
              <w:rPr>
                <w:rFonts w:ascii="Segoe UI" w:hAnsi="Segoe UI" w:cs="Segoe UI"/>
                <w:b/>
              </w:rPr>
            </w:pPr>
            <w:r>
              <w:rPr>
                <w:rFonts w:ascii="Segoe UI" w:hAnsi="Segoe UI" w:cs="Segoe UI"/>
                <w:b/>
              </w:rPr>
              <w:t>$690,084</w:t>
            </w:r>
          </w:p>
        </w:tc>
        <w:tc>
          <w:tcPr>
            <w:tcW w:w="3299" w:type="dxa"/>
          </w:tcPr>
          <w:p w14:paraId="24014153" w14:textId="7A52912F" w:rsidR="00777F53" w:rsidRPr="005E0404" w:rsidRDefault="00777F53" w:rsidP="00777F53">
            <w:pPr>
              <w:jc w:val="center"/>
              <w:rPr>
                <w:rFonts w:ascii="Segoe UI" w:hAnsi="Segoe UI" w:cs="Segoe UI"/>
                <w:b/>
              </w:rPr>
            </w:pPr>
            <w:r>
              <w:rPr>
                <w:rFonts w:ascii="Segoe UI" w:hAnsi="Segoe UI" w:cs="Segoe UI"/>
                <w:b/>
              </w:rPr>
              <w:t>$491,484</w:t>
            </w:r>
          </w:p>
        </w:tc>
      </w:tr>
      <w:tr w:rsidR="00777F53" w:rsidRPr="00435041" w14:paraId="4F4BF82B" w14:textId="77777777" w:rsidTr="00777F53">
        <w:tc>
          <w:tcPr>
            <w:tcW w:w="2559" w:type="dxa"/>
          </w:tcPr>
          <w:p w14:paraId="6106FFEC" w14:textId="77777777" w:rsidR="00777F53" w:rsidRPr="00435041" w:rsidRDefault="00777F53" w:rsidP="00777F53">
            <w:pPr>
              <w:rPr>
                <w:rFonts w:ascii="Segoe UI" w:hAnsi="Segoe UI" w:cs="Segoe UI"/>
              </w:rPr>
            </w:pPr>
            <w:r>
              <w:rPr>
                <w:rFonts w:ascii="Segoe UI" w:hAnsi="Segoe UI" w:cs="Segoe UI"/>
              </w:rPr>
              <w:t>Lake Macquarie</w:t>
            </w:r>
          </w:p>
        </w:tc>
        <w:tc>
          <w:tcPr>
            <w:tcW w:w="2451" w:type="dxa"/>
          </w:tcPr>
          <w:p w14:paraId="6494FADE" w14:textId="263388BF" w:rsidR="00777F53" w:rsidRPr="00435041" w:rsidRDefault="00273500" w:rsidP="00777F53">
            <w:pPr>
              <w:jc w:val="center"/>
              <w:rPr>
                <w:rFonts w:ascii="Segoe UI" w:hAnsi="Segoe UI" w:cs="Segoe UI"/>
              </w:rPr>
            </w:pPr>
            <w:r>
              <w:rPr>
                <w:rFonts w:ascii="Segoe UI" w:hAnsi="Segoe UI" w:cs="Segoe UI"/>
              </w:rPr>
              <w:t>-</w:t>
            </w:r>
          </w:p>
        </w:tc>
        <w:tc>
          <w:tcPr>
            <w:tcW w:w="3299" w:type="dxa"/>
          </w:tcPr>
          <w:p w14:paraId="4268F356" w14:textId="2211CBF3" w:rsidR="00777F53" w:rsidRPr="00435041" w:rsidRDefault="00273500" w:rsidP="00777F53">
            <w:pPr>
              <w:jc w:val="center"/>
              <w:rPr>
                <w:rFonts w:ascii="Segoe UI" w:hAnsi="Segoe UI" w:cs="Segoe UI"/>
              </w:rPr>
            </w:pPr>
            <w:r>
              <w:rPr>
                <w:rFonts w:ascii="Segoe UI" w:hAnsi="Segoe UI" w:cs="Segoe UI"/>
              </w:rPr>
              <w:t>-</w:t>
            </w:r>
          </w:p>
        </w:tc>
      </w:tr>
      <w:tr w:rsidR="00777F53" w:rsidRPr="00435041" w14:paraId="5A42532C" w14:textId="77777777" w:rsidTr="00777F53">
        <w:tc>
          <w:tcPr>
            <w:tcW w:w="2559" w:type="dxa"/>
          </w:tcPr>
          <w:p w14:paraId="307C5FDD" w14:textId="77777777" w:rsidR="00777F53" w:rsidRPr="00435041" w:rsidRDefault="00777F53" w:rsidP="00777F53">
            <w:pPr>
              <w:rPr>
                <w:rFonts w:ascii="Segoe UI" w:hAnsi="Segoe UI" w:cs="Segoe UI"/>
              </w:rPr>
            </w:pPr>
            <w:r w:rsidRPr="00435041">
              <w:rPr>
                <w:rFonts w:ascii="Segoe UI" w:hAnsi="Segoe UI" w:cs="Segoe UI"/>
              </w:rPr>
              <w:t>Hornsby</w:t>
            </w:r>
          </w:p>
        </w:tc>
        <w:tc>
          <w:tcPr>
            <w:tcW w:w="2451" w:type="dxa"/>
          </w:tcPr>
          <w:p w14:paraId="2E767DC0" w14:textId="7E0E7E16" w:rsidR="00777F53" w:rsidRPr="00435041" w:rsidRDefault="00AD2527" w:rsidP="00777F53">
            <w:pPr>
              <w:jc w:val="center"/>
              <w:rPr>
                <w:rFonts w:ascii="Segoe UI" w:hAnsi="Segoe UI" w:cs="Segoe UI"/>
              </w:rPr>
            </w:pPr>
            <w:r>
              <w:rPr>
                <w:rFonts w:ascii="Segoe UI" w:hAnsi="Segoe UI" w:cs="Segoe UI"/>
              </w:rPr>
              <w:t>$1,336,079</w:t>
            </w:r>
          </w:p>
        </w:tc>
        <w:tc>
          <w:tcPr>
            <w:tcW w:w="3299" w:type="dxa"/>
          </w:tcPr>
          <w:p w14:paraId="12C2E7C6" w14:textId="600BA6FB" w:rsidR="00777F53" w:rsidRPr="00435041" w:rsidRDefault="00AD2527" w:rsidP="00777F53">
            <w:pPr>
              <w:jc w:val="center"/>
              <w:rPr>
                <w:rFonts w:ascii="Segoe UI" w:hAnsi="Segoe UI" w:cs="Segoe UI"/>
              </w:rPr>
            </w:pPr>
            <w:r>
              <w:rPr>
                <w:rFonts w:ascii="Segoe UI" w:hAnsi="Segoe UI" w:cs="Segoe UI"/>
              </w:rPr>
              <w:t>$676,368</w:t>
            </w:r>
          </w:p>
        </w:tc>
      </w:tr>
      <w:tr w:rsidR="00777F53" w:rsidRPr="00435041" w14:paraId="44E553C7" w14:textId="77777777" w:rsidTr="00777F53">
        <w:tc>
          <w:tcPr>
            <w:tcW w:w="2559" w:type="dxa"/>
          </w:tcPr>
          <w:p w14:paraId="3D7D9A53" w14:textId="77777777" w:rsidR="00777F53" w:rsidRPr="00435041" w:rsidRDefault="00777F53" w:rsidP="00777F53">
            <w:pPr>
              <w:rPr>
                <w:rFonts w:ascii="Segoe UI" w:hAnsi="Segoe UI" w:cs="Segoe UI"/>
              </w:rPr>
            </w:pPr>
            <w:r w:rsidRPr="00435041">
              <w:rPr>
                <w:rFonts w:ascii="Segoe UI" w:hAnsi="Segoe UI" w:cs="Segoe UI"/>
              </w:rPr>
              <w:t>The Hills</w:t>
            </w:r>
          </w:p>
        </w:tc>
        <w:tc>
          <w:tcPr>
            <w:tcW w:w="2451" w:type="dxa"/>
          </w:tcPr>
          <w:p w14:paraId="169625BE" w14:textId="1D1D5AAA" w:rsidR="00777F53" w:rsidRPr="00435041" w:rsidRDefault="00AD2527" w:rsidP="00777F53">
            <w:pPr>
              <w:jc w:val="center"/>
              <w:rPr>
                <w:rFonts w:ascii="Segoe UI" w:hAnsi="Segoe UI" w:cs="Segoe UI"/>
              </w:rPr>
            </w:pPr>
            <w:r>
              <w:rPr>
                <w:rFonts w:ascii="Segoe UI" w:hAnsi="Segoe UI" w:cs="Segoe UI"/>
              </w:rPr>
              <w:t>$2,658,396</w:t>
            </w:r>
          </w:p>
        </w:tc>
        <w:tc>
          <w:tcPr>
            <w:tcW w:w="3299" w:type="dxa"/>
          </w:tcPr>
          <w:p w14:paraId="1932975C" w14:textId="2B94B3FE" w:rsidR="00777F53" w:rsidRPr="00435041" w:rsidRDefault="00AD2527" w:rsidP="00777F53">
            <w:pPr>
              <w:jc w:val="center"/>
              <w:rPr>
                <w:rFonts w:ascii="Segoe UI" w:hAnsi="Segoe UI" w:cs="Segoe UI"/>
              </w:rPr>
            </w:pPr>
            <w:r>
              <w:rPr>
                <w:rFonts w:ascii="Segoe UI" w:hAnsi="Segoe UI" w:cs="Segoe UI"/>
              </w:rPr>
              <w:t>$1,542,936</w:t>
            </w:r>
          </w:p>
        </w:tc>
      </w:tr>
      <w:tr w:rsidR="00777F53" w:rsidRPr="00435041" w14:paraId="3920562D" w14:textId="77777777" w:rsidTr="00777F53">
        <w:tc>
          <w:tcPr>
            <w:tcW w:w="2559" w:type="dxa"/>
          </w:tcPr>
          <w:p w14:paraId="2CCBCB57" w14:textId="77777777" w:rsidR="00777F53" w:rsidRPr="00435041" w:rsidRDefault="00777F53" w:rsidP="00777F53">
            <w:pPr>
              <w:rPr>
                <w:rFonts w:ascii="Segoe UI" w:hAnsi="Segoe UI" w:cs="Segoe UI"/>
              </w:rPr>
            </w:pPr>
            <w:r>
              <w:rPr>
                <w:rFonts w:ascii="Segoe UI" w:hAnsi="Segoe UI" w:cs="Segoe UI"/>
              </w:rPr>
              <w:t>Blacktown</w:t>
            </w:r>
          </w:p>
        </w:tc>
        <w:tc>
          <w:tcPr>
            <w:tcW w:w="2451" w:type="dxa"/>
          </w:tcPr>
          <w:p w14:paraId="21449E7A" w14:textId="1DAE6CD6" w:rsidR="00777F53" w:rsidRPr="00435041" w:rsidRDefault="00AD2527" w:rsidP="00777F53">
            <w:pPr>
              <w:jc w:val="center"/>
              <w:rPr>
                <w:rFonts w:ascii="Segoe UI" w:hAnsi="Segoe UI" w:cs="Segoe UI"/>
              </w:rPr>
            </w:pPr>
            <w:r>
              <w:rPr>
                <w:rFonts w:ascii="Segoe UI" w:hAnsi="Segoe UI" w:cs="Segoe UI"/>
              </w:rPr>
              <w:t>$752,569</w:t>
            </w:r>
          </w:p>
        </w:tc>
        <w:tc>
          <w:tcPr>
            <w:tcW w:w="3299" w:type="dxa"/>
          </w:tcPr>
          <w:p w14:paraId="608067F0" w14:textId="7D0CBE8B" w:rsidR="00777F53" w:rsidRPr="00435041" w:rsidRDefault="00AD2527" w:rsidP="00777F53">
            <w:pPr>
              <w:jc w:val="center"/>
              <w:rPr>
                <w:rFonts w:ascii="Segoe UI" w:hAnsi="Segoe UI" w:cs="Segoe UI"/>
              </w:rPr>
            </w:pPr>
            <w:r>
              <w:rPr>
                <w:rFonts w:ascii="Segoe UI" w:hAnsi="Segoe UI" w:cs="Segoe UI"/>
              </w:rPr>
              <w:t>$543,747</w:t>
            </w:r>
          </w:p>
        </w:tc>
      </w:tr>
      <w:tr w:rsidR="00777F53" w:rsidRPr="00435041" w14:paraId="7171BD31" w14:textId="77777777" w:rsidTr="00777F53">
        <w:tc>
          <w:tcPr>
            <w:tcW w:w="2559" w:type="dxa"/>
          </w:tcPr>
          <w:p w14:paraId="2896DD15" w14:textId="77777777" w:rsidR="00777F53" w:rsidRPr="00435041" w:rsidRDefault="00777F53" w:rsidP="00777F53">
            <w:pPr>
              <w:rPr>
                <w:rFonts w:ascii="Segoe UI" w:hAnsi="Segoe UI" w:cs="Segoe UI"/>
              </w:rPr>
            </w:pPr>
            <w:r>
              <w:rPr>
                <w:rFonts w:ascii="Segoe UI" w:hAnsi="Segoe UI" w:cs="Segoe UI"/>
              </w:rPr>
              <w:t>Penrith</w:t>
            </w:r>
          </w:p>
        </w:tc>
        <w:tc>
          <w:tcPr>
            <w:tcW w:w="2451" w:type="dxa"/>
          </w:tcPr>
          <w:p w14:paraId="3EAC3536" w14:textId="21E911A9" w:rsidR="00777F53" w:rsidRPr="00435041" w:rsidRDefault="00AD2527" w:rsidP="00777F53">
            <w:pPr>
              <w:jc w:val="center"/>
              <w:rPr>
                <w:rFonts w:ascii="Segoe UI" w:hAnsi="Segoe UI" w:cs="Segoe UI"/>
              </w:rPr>
            </w:pPr>
            <w:r>
              <w:rPr>
                <w:rFonts w:ascii="Segoe UI" w:hAnsi="Segoe UI" w:cs="Segoe UI"/>
              </w:rPr>
              <w:t>$703,830</w:t>
            </w:r>
          </w:p>
        </w:tc>
        <w:tc>
          <w:tcPr>
            <w:tcW w:w="3299" w:type="dxa"/>
          </w:tcPr>
          <w:p w14:paraId="6F823680" w14:textId="0C7F0EBC" w:rsidR="00777F53" w:rsidRPr="00435041" w:rsidRDefault="00AD2527" w:rsidP="00777F53">
            <w:pPr>
              <w:jc w:val="center"/>
              <w:rPr>
                <w:rFonts w:ascii="Segoe UI" w:hAnsi="Segoe UI" w:cs="Segoe UI"/>
              </w:rPr>
            </w:pPr>
            <w:r>
              <w:rPr>
                <w:rFonts w:ascii="Segoe UI" w:hAnsi="Segoe UI" w:cs="Segoe UI"/>
              </w:rPr>
              <w:t>$496,493</w:t>
            </w:r>
          </w:p>
        </w:tc>
      </w:tr>
      <w:tr w:rsidR="00777F53" w:rsidRPr="00435041" w14:paraId="6A511E4F" w14:textId="77777777" w:rsidTr="00777F53">
        <w:tc>
          <w:tcPr>
            <w:tcW w:w="2559" w:type="dxa"/>
          </w:tcPr>
          <w:p w14:paraId="3373E1D6" w14:textId="77777777" w:rsidR="00777F53" w:rsidRPr="00435041" w:rsidRDefault="00777F53" w:rsidP="00777F53">
            <w:pPr>
              <w:rPr>
                <w:rFonts w:ascii="Segoe UI" w:hAnsi="Segoe UI" w:cs="Segoe UI"/>
              </w:rPr>
            </w:pPr>
            <w:r>
              <w:rPr>
                <w:rFonts w:ascii="Segoe UI" w:hAnsi="Segoe UI" w:cs="Segoe UI"/>
              </w:rPr>
              <w:t>Liverpool</w:t>
            </w:r>
          </w:p>
        </w:tc>
        <w:tc>
          <w:tcPr>
            <w:tcW w:w="2451" w:type="dxa"/>
          </w:tcPr>
          <w:p w14:paraId="7FAB8AE8" w14:textId="3B2376A4" w:rsidR="00777F53" w:rsidRPr="00435041" w:rsidRDefault="006061FF" w:rsidP="00777F53">
            <w:pPr>
              <w:jc w:val="center"/>
              <w:rPr>
                <w:rFonts w:ascii="Segoe UI" w:hAnsi="Segoe UI" w:cs="Segoe UI"/>
              </w:rPr>
            </w:pPr>
            <w:r>
              <w:rPr>
                <w:rFonts w:ascii="Segoe UI" w:hAnsi="Segoe UI" w:cs="Segoe UI"/>
              </w:rPr>
              <w:t>-</w:t>
            </w:r>
          </w:p>
        </w:tc>
        <w:tc>
          <w:tcPr>
            <w:tcW w:w="3299" w:type="dxa"/>
          </w:tcPr>
          <w:p w14:paraId="72FCE103" w14:textId="5A8B365C" w:rsidR="00777F53" w:rsidRPr="00435041" w:rsidRDefault="006061FF" w:rsidP="00777F53">
            <w:pPr>
              <w:jc w:val="center"/>
              <w:rPr>
                <w:rFonts w:ascii="Segoe UI" w:hAnsi="Segoe UI" w:cs="Segoe UI"/>
              </w:rPr>
            </w:pPr>
            <w:r>
              <w:rPr>
                <w:rFonts w:ascii="Segoe UI" w:hAnsi="Segoe UI" w:cs="Segoe UI"/>
              </w:rPr>
              <w:t>-</w:t>
            </w:r>
          </w:p>
        </w:tc>
      </w:tr>
      <w:tr w:rsidR="00777F53" w:rsidRPr="00435041" w14:paraId="1A6D5093" w14:textId="77777777" w:rsidTr="00777F53">
        <w:tc>
          <w:tcPr>
            <w:tcW w:w="2559" w:type="dxa"/>
          </w:tcPr>
          <w:p w14:paraId="45049E08" w14:textId="77777777" w:rsidR="00777F53" w:rsidRPr="00435041" w:rsidRDefault="00777F53" w:rsidP="00777F53">
            <w:pPr>
              <w:rPr>
                <w:rFonts w:ascii="Segoe UI" w:hAnsi="Segoe UI" w:cs="Segoe UI"/>
              </w:rPr>
            </w:pPr>
            <w:r>
              <w:rPr>
                <w:rFonts w:ascii="Segoe UI" w:hAnsi="Segoe UI" w:cs="Segoe UI"/>
              </w:rPr>
              <w:t>Campbelltown</w:t>
            </w:r>
          </w:p>
        </w:tc>
        <w:tc>
          <w:tcPr>
            <w:tcW w:w="2451" w:type="dxa"/>
          </w:tcPr>
          <w:p w14:paraId="5D2F70DF" w14:textId="1EBD6A36" w:rsidR="00777F53" w:rsidRPr="00435041" w:rsidRDefault="00AD2527" w:rsidP="00777F53">
            <w:pPr>
              <w:jc w:val="center"/>
              <w:rPr>
                <w:rFonts w:ascii="Segoe UI" w:hAnsi="Segoe UI" w:cs="Segoe UI"/>
              </w:rPr>
            </w:pPr>
            <w:r>
              <w:rPr>
                <w:rFonts w:ascii="Segoe UI" w:hAnsi="Segoe UI" w:cs="Segoe UI"/>
              </w:rPr>
              <w:t>$647,194</w:t>
            </w:r>
          </w:p>
        </w:tc>
        <w:tc>
          <w:tcPr>
            <w:tcW w:w="3299" w:type="dxa"/>
          </w:tcPr>
          <w:p w14:paraId="0009FE4C" w14:textId="62A77F25" w:rsidR="00777F53" w:rsidRPr="00435041" w:rsidRDefault="00AD2527" w:rsidP="00777F53">
            <w:pPr>
              <w:jc w:val="center"/>
              <w:rPr>
                <w:rFonts w:ascii="Segoe UI" w:hAnsi="Segoe UI" w:cs="Segoe UI"/>
              </w:rPr>
            </w:pPr>
            <w:r>
              <w:rPr>
                <w:rFonts w:ascii="Segoe UI" w:hAnsi="Segoe UI" w:cs="Segoe UI"/>
              </w:rPr>
              <w:t>$494,172</w:t>
            </w:r>
          </w:p>
        </w:tc>
      </w:tr>
      <w:tr w:rsidR="00777F53" w:rsidRPr="00435041" w14:paraId="2087B384" w14:textId="77777777" w:rsidTr="00777F53">
        <w:tc>
          <w:tcPr>
            <w:tcW w:w="2559" w:type="dxa"/>
          </w:tcPr>
          <w:p w14:paraId="6EB8DC43" w14:textId="77777777" w:rsidR="00777F53" w:rsidRPr="00435041" w:rsidRDefault="00777F53" w:rsidP="00777F53">
            <w:pPr>
              <w:rPr>
                <w:rFonts w:ascii="Segoe UI" w:hAnsi="Segoe UI" w:cs="Segoe UI"/>
              </w:rPr>
            </w:pPr>
            <w:r>
              <w:rPr>
                <w:rFonts w:ascii="Segoe UI" w:hAnsi="Segoe UI" w:cs="Segoe UI"/>
              </w:rPr>
              <w:t>Camden</w:t>
            </w:r>
          </w:p>
        </w:tc>
        <w:tc>
          <w:tcPr>
            <w:tcW w:w="2451" w:type="dxa"/>
          </w:tcPr>
          <w:p w14:paraId="44E6DB10" w14:textId="40A30550" w:rsidR="00777F53" w:rsidRPr="00435041" w:rsidRDefault="00AD2527" w:rsidP="00777F53">
            <w:pPr>
              <w:jc w:val="center"/>
              <w:rPr>
                <w:rFonts w:ascii="Segoe UI" w:hAnsi="Segoe UI" w:cs="Segoe UI"/>
              </w:rPr>
            </w:pPr>
            <w:r>
              <w:rPr>
                <w:rFonts w:ascii="Segoe UI" w:hAnsi="Segoe UI" w:cs="Segoe UI"/>
              </w:rPr>
              <w:t>$758,628</w:t>
            </w:r>
          </w:p>
        </w:tc>
        <w:tc>
          <w:tcPr>
            <w:tcW w:w="3299" w:type="dxa"/>
          </w:tcPr>
          <w:p w14:paraId="676ECBA7" w14:textId="29DC9BBD" w:rsidR="00777F53" w:rsidRPr="00435041" w:rsidRDefault="00AD2527" w:rsidP="00777F53">
            <w:pPr>
              <w:jc w:val="center"/>
              <w:rPr>
                <w:rFonts w:ascii="Segoe UI" w:hAnsi="Segoe UI" w:cs="Segoe UI"/>
              </w:rPr>
            </w:pPr>
            <w:r>
              <w:rPr>
                <w:rFonts w:ascii="Segoe UI" w:hAnsi="Segoe UI" w:cs="Segoe UI"/>
              </w:rPr>
              <w:t>$534,287</w:t>
            </w:r>
          </w:p>
        </w:tc>
      </w:tr>
      <w:tr w:rsidR="00777F53" w:rsidRPr="00435041" w14:paraId="0B3B755B" w14:textId="77777777" w:rsidTr="00777F53">
        <w:tc>
          <w:tcPr>
            <w:tcW w:w="2559" w:type="dxa"/>
          </w:tcPr>
          <w:p w14:paraId="10FE8D5F" w14:textId="77777777" w:rsidR="00777F53" w:rsidRPr="00435041" w:rsidRDefault="00777F53" w:rsidP="00777F53">
            <w:pPr>
              <w:rPr>
                <w:rFonts w:ascii="Segoe UI" w:hAnsi="Segoe UI" w:cs="Segoe UI"/>
              </w:rPr>
            </w:pPr>
            <w:r>
              <w:rPr>
                <w:rFonts w:ascii="Segoe UI" w:hAnsi="Segoe UI" w:cs="Segoe UI"/>
              </w:rPr>
              <w:t>Wollongong</w:t>
            </w:r>
          </w:p>
        </w:tc>
        <w:tc>
          <w:tcPr>
            <w:tcW w:w="2451" w:type="dxa"/>
          </w:tcPr>
          <w:p w14:paraId="108234C1" w14:textId="4E8DD526" w:rsidR="00777F53" w:rsidRPr="00435041" w:rsidRDefault="00AD2527" w:rsidP="00777F53">
            <w:pPr>
              <w:jc w:val="center"/>
              <w:rPr>
                <w:rFonts w:ascii="Segoe UI" w:hAnsi="Segoe UI" w:cs="Segoe UI"/>
              </w:rPr>
            </w:pPr>
            <w:r>
              <w:rPr>
                <w:rFonts w:ascii="Segoe UI" w:hAnsi="Segoe UI" w:cs="Segoe UI"/>
              </w:rPr>
              <w:t>$770,848</w:t>
            </w:r>
          </w:p>
        </w:tc>
        <w:tc>
          <w:tcPr>
            <w:tcW w:w="3299" w:type="dxa"/>
          </w:tcPr>
          <w:p w14:paraId="6E2E8F46" w14:textId="1B72996E" w:rsidR="00777F53" w:rsidRPr="00435041" w:rsidRDefault="00AD2527" w:rsidP="00777F53">
            <w:pPr>
              <w:jc w:val="center"/>
              <w:rPr>
                <w:rFonts w:ascii="Segoe UI" w:hAnsi="Segoe UI" w:cs="Segoe UI"/>
              </w:rPr>
            </w:pPr>
            <w:r>
              <w:rPr>
                <w:rFonts w:ascii="Segoe UI" w:hAnsi="Segoe UI" w:cs="Segoe UI"/>
              </w:rPr>
              <w:t>$577,224</w:t>
            </w:r>
          </w:p>
        </w:tc>
      </w:tr>
      <w:tr w:rsidR="00777F53" w:rsidRPr="00435041" w14:paraId="739A289C" w14:textId="77777777" w:rsidTr="00777F53">
        <w:tc>
          <w:tcPr>
            <w:tcW w:w="2559" w:type="dxa"/>
          </w:tcPr>
          <w:p w14:paraId="0311E088" w14:textId="77777777" w:rsidR="00777F53" w:rsidRPr="00435041" w:rsidRDefault="00777F53" w:rsidP="00777F53">
            <w:pPr>
              <w:rPr>
                <w:rFonts w:ascii="Segoe UI" w:hAnsi="Segoe UI" w:cs="Segoe UI"/>
              </w:rPr>
            </w:pPr>
            <w:r>
              <w:rPr>
                <w:rFonts w:ascii="Segoe UI" w:hAnsi="Segoe UI" w:cs="Segoe UI"/>
              </w:rPr>
              <w:t>Greater Sydney</w:t>
            </w:r>
          </w:p>
        </w:tc>
        <w:tc>
          <w:tcPr>
            <w:tcW w:w="2451" w:type="dxa"/>
          </w:tcPr>
          <w:p w14:paraId="5FDF64EC" w14:textId="11C1D11B" w:rsidR="00777F53" w:rsidRPr="00435041" w:rsidRDefault="00777F53" w:rsidP="00777F53">
            <w:pPr>
              <w:jc w:val="center"/>
              <w:rPr>
                <w:rFonts w:ascii="Segoe UI" w:hAnsi="Segoe UI" w:cs="Segoe UI"/>
              </w:rPr>
            </w:pPr>
            <w:r>
              <w:rPr>
                <w:rFonts w:ascii="Segoe UI" w:hAnsi="Segoe UI" w:cs="Segoe UI"/>
              </w:rPr>
              <w:t>$1,053,944</w:t>
            </w:r>
          </w:p>
        </w:tc>
        <w:tc>
          <w:tcPr>
            <w:tcW w:w="3299" w:type="dxa"/>
          </w:tcPr>
          <w:p w14:paraId="182F8F53" w14:textId="36F495C8" w:rsidR="00777F53" w:rsidRPr="00435041" w:rsidRDefault="00777F53" w:rsidP="00777F53">
            <w:pPr>
              <w:jc w:val="center"/>
              <w:rPr>
                <w:rFonts w:ascii="Segoe UI" w:hAnsi="Segoe UI" w:cs="Segoe UI"/>
              </w:rPr>
            </w:pPr>
            <w:r>
              <w:rPr>
                <w:rFonts w:ascii="Segoe UI" w:hAnsi="Segoe UI" w:cs="Segoe UI"/>
              </w:rPr>
              <w:t>$752,913</w:t>
            </w:r>
          </w:p>
        </w:tc>
      </w:tr>
      <w:tr w:rsidR="00777F53" w:rsidRPr="00435041" w14:paraId="50352B59" w14:textId="77777777" w:rsidTr="00777F53">
        <w:tc>
          <w:tcPr>
            <w:tcW w:w="2559" w:type="dxa"/>
          </w:tcPr>
          <w:p w14:paraId="7C14D11E" w14:textId="77777777" w:rsidR="00777F53" w:rsidRPr="00435041" w:rsidRDefault="00777F53" w:rsidP="00777F53">
            <w:pPr>
              <w:rPr>
                <w:rFonts w:ascii="Segoe UI" w:hAnsi="Segoe UI" w:cs="Segoe UI"/>
              </w:rPr>
            </w:pPr>
            <w:r>
              <w:rPr>
                <w:rFonts w:ascii="Segoe UI" w:hAnsi="Segoe UI" w:cs="Segoe UI"/>
              </w:rPr>
              <w:t>New South Wales</w:t>
            </w:r>
          </w:p>
        </w:tc>
        <w:tc>
          <w:tcPr>
            <w:tcW w:w="2451" w:type="dxa"/>
          </w:tcPr>
          <w:p w14:paraId="45A77431" w14:textId="3C897B1E" w:rsidR="00777F53" w:rsidRPr="00435041" w:rsidRDefault="004E7D62" w:rsidP="00777F53">
            <w:pPr>
              <w:jc w:val="center"/>
              <w:rPr>
                <w:rFonts w:ascii="Segoe UI" w:hAnsi="Segoe UI" w:cs="Segoe UI"/>
              </w:rPr>
            </w:pPr>
            <w:r>
              <w:rPr>
                <w:rFonts w:ascii="Segoe UI" w:hAnsi="Segoe UI" w:cs="Segoe UI"/>
              </w:rPr>
              <w:t>$740,444</w:t>
            </w:r>
          </w:p>
        </w:tc>
        <w:tc>
          <w:tcPr>
            <w:tcW w:w="3299" w:type="dxa"/>
          </w:tcPr>
          <w:p w14:paraId="4421653A" w14:textId="61FBB570" w:rsidR="00777F53" w:rsidRPr="00435041" w:rsidRDefault="004E7D62" w:rsidP="00777F53">
            <w:pPr>
              <w:jc w:val="center"/>
              <w:rPr>
                <w:rFonts w:ascii="Segoe UI" w:hAnsi="Segoe UI" w:cs="Segoe UI"/>
              </w:rPr>
            </w:pPr>
            <w:r>
              <w:rPr>
                <w:rFonts w:ascii="Segoe UI" w:hAnsi="Segoe UI" w:cs="Segoe UI"/>
              </w:rPr>
              <w:t>$676,368</w:t>
            </w:r>
          </w:p>
        </w:tc>
      </w:tr>
    </w:tbl>
    <w:p w14:paraId="30C9636B" w14:textId="77777777" w:rsidR="00BA3DC3" w:rsidRDefault="00BA3DC3" w:rsidP="00BA3DC3">
      <w:pPr>
        <w:rPr>
          <w:rFonts w:ascii="Helvetica" w:hAnsi="Helvetica" w:cs="Helvetica"/>
          <w:color w:val="6A6A6A"/>
          <w:sz w:val="18"/>
          <w:szCs w:val="18"/>
          <w:lang w:val="en"/>
        </w:rPr>
      </w:pPr>
    </w:p>
    <w:p w14:paraId="051C9E9A" w14:textId="440DF151" w:rsidR="00BA3DC3" w:rsidRPr="00BA3DC3" w:rsidRDefault="00BA3DC3" w:rsidP="00BA3DC3">
      <w:pPr>
        <w:rPr>
          <w:rFonts w:ascii="Segoe UI" w:hAnsi="Segoe UI" w:cs="Segoe UI"/>
          <w:sz w:val="18"/>
          <w:szCs w:val="18"/>
        </w:rPr>
      </w:pPr>
      <w:r w:rsidRPr="00BA3DC3">
        <w:rPr>
          <w:rFonts w:ascii="Segoe UI" w:hAnsi="Segoe UI" w:cs="Segoe UI"/>
          <w:sz w:val="18"/>
          <w:szCs w:val="18"/>
          <w:lang w:val="en"/>
        </w:rPr>
        <w:t xml:space="preserve">Source: </w:t>
      </w:r>
      <w:proofErr w:type="spellStart"/>
      <w:r w:rsidRPr="00BA3DC3">
        <w:rPr>
          <w:rFonts w:ascii="Segoe UI" w:hAnsi="Segoe UI" w:cs="Segoe UI"/>
          <w:sz w:val="18"/>
          <w:szCs w:val="18"/>
          <w:lang w:val="en"/>
        </w:rPr>
        <w:t>Hometrack</w:t>
      </w:r>
      <w:proofErr w:type="spellEnd"/>
      <w:r w:rsidRPr="00BA3DC3">
        <w:rPr>
          <w:rFonts w:ascii="Segoe UI" w:hAnsi="Segoe UI" w:cs="Segoe UI"/>
          <w:sz w:val="18"/>
          <w:szCs w:val="18"/>
          <w:lang w:val="en"/>
        </w:rPr>
        <w:t xml:space="preserve"> 2014-2018</w:t>
      </w:r>
    </w:p>
    <w:p w14:paraId="309E0FA1" w14:textId="390D6EA4" w:rsidR="00BA3DC3" w:rsidRPr="00BA3DC3" w:rsidRDefault="00BA3DC3" w:rsidP="00BA3DC3">
      <w:pPr>
        <w:pStyle w:val="Default"/>
        <w:rPr>
          <w:rFonts w:ascii="Segoe UI" w:hAnsi="Segoe UI" w:cs="Segoe UI"/>
          <w:color w:val="auto"/>
          <w:sz w:val="18"/>
          <w:szCs w:val="18"/>
        </w:rPr>
      </w:pPr>
      <w:r w:rsidRPr="00BA3DC3">
        <w:rPr>
          <w:rFonts w:ascii="Segoe UI" w:hAnsi="Segoe UI" w:cs="Segoe UI"/>
          <w:color w:val="auto"/>
          <w:sz w:val="18"/>
          <w:szCs w:val="18"/>
        </w:rPr>
        <w:t xml:space="preserve">Compiled and presented by .id – informed decisions. </w:t>
      </w:r>
      <w:hyperlink r:id="rId17" w:history="1">
        <w:r w:rsidRPr="00757D4B">
          <w:rPr>
            <w:rStyle w:val="Hyperlink"/>
            <w:rFonts w:ascii="Segoe UI" w:hAnsi="Segoe UI" w:cs="Segoe UI"/>
            <w:sz w:val="18"/>
            <w:szCs w:val="18"/>
          </w:rPr>
          <w:t>www.id.com.au</w:t>
        </w:r>
      </w:hyperlink>
      <w:r>
        <w:rPr>
          <w:rFonts w:ascii="Segoe UI" w:hAnsi="Segoe UI" w:cs="Segoe UI"/>
          <w:color w:val="auto"/>
          <w:sz w:val="18"/>
          <w:szCs w:val="18"/>
        </w:rPr>
        <w:t>, economic profile</w:t>
      </w:r>
    </w:p>
    <w:p w14:paraId="0AAA2201" w14:textId="2CC772B5" w:rsidR="0052604B" w:rsidRPr="00BA3DC3" w:rsidRDefault="0052604B">
      <w:pPr>
        <w:rPr>
          <w:rFonts w:ascii="Segoe UI" w:hAnsi="Segoe UI" w:cs="Segoe UI"/>
        </w:rPr>
      </w:pPr>
      <w:r w:rsidRPr="00C21DCE">
        <w:rPr>
          <w:rFonts w:ascii="Segoe UI" w:hAnsi="Segoe UI" w:cs="Segoe UI"/>
        </w:rPr>
        <w:lastRenderedPageBreak/>
        <w:t xml:space="preserve">Although housing in the Central Coast is still </w:t>
      </w:r>
      <w:r w:rsidR="00875D1D">
        <w:rPr>
          <w:rFonts w:ascii="Segoe UI" w:hAnsi="Segoe UI" w:cs="Segoe UI"/>
        </w:rPr>
        <w:t>more affordable</w:t>
      </w:r>
      <w:r w:rsidRPr="00C21DCE">
        <w:rPr>
          <w:rFonts w:ascii="Segoe UI" w:hAnsi="Segoe UI" w:cs="Segoe UI"/>
        </w:rPr>
        <w:t xml:space="preserve"> than Greater Sydney, </w:t>
      </w:r>
      <w:r>
        <w:rPr>
          <w:rFonts w:ascii="Segoe UI" w:hAnsi="Segoe UI" w:cs="Segoe UI"/>
        </w:rPr>
        <w:t xml:space="preserve">this needs to be viewed in the context of lower median household income levels, older age profile and high levels of disadvantage in some parts of the Central Coast, particularly </w:t>
      </w:r>
      <w:r w:rsidR="00C67F80">
        <w:rPr>
          <w:rFonts w:ascii="Segoe UI" w:hAnsi="Segoe UI" w:cs="Segoe UI"/>
        </w:rPr>
        <w:t xml:space="preserve">in </w:t>
      </w:r>
      <w:r>
        <w:rPr>
          <w:rFonts w:ascii="Segoe UI" w:hAnsi="Segoe UI" w:cs="Segoe UI"/>
        </w:rPr>
        <w:t>the former Wyong LGA.  The area is becoming less affordable to many groups within our community.</w:t>
      </w:r>
    </w:p>
    <w:sectPr w:rsidR="0052604B" w:rsidRPr="00BA3DC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8AC64" w14:textId="77777777" w:rsidR="00E11B99" w:rsidRDefault="00E11B99" w:rsidP="00425D9D">
      <w:pPr>
        <w:spacing w:after="0" w:line="240" w:lineRule="auto"/>
      </w:pPr>
      <w:r>
        <w:separator/>
      </w:r>
    </w:p>
  </w:endnote>
  <w:endnote w:type="continuationSeparator" w:id="0">
    <w:p w14:paraId="3F006A5E" w14:textId="77777777" w:rsidR="00E11B99" w:rsidRDefault="00E11B99" w:rsidP="0042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729334"/>
      <w:docPartObj>
        <w:docPartGallery w:val="Page Numbers (Bottom of Page)"/>
        <w:docPartUnique/>
      </w:docPartObj>
    </w:sdtPr>
    <w:sdtEndPr>
      <w:rPr>
        <w:noProof/>
      </w:rPr>
    </w:sdtEndPr>
    <w:sdtContent>
      <w:p w14:paraId="44AB55EA" w14:textId="6C784B6A" w:rsidR="00E11B99" w:rsidRDefault="00E11B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2A98E5" w14:textId="77777777" w:rsidR="00E11B99" w:rsidRDefault="00E11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0A7E6" w14:textId="77777777" w:rsidR="00E11B99" w:rsidRDefault="00E11B99" w:rsidP="00425D9D">
      <w:pPr>
        <w:spacing w:after="0" w:line="240" w:lineRule="auto"/>
      </w:pPr>
      <w:r>
        <w:separator/>
      </w:r>
    </w:p>
  </w:footnote>
  <w:footnote w:type="continuationSeparator" w:id="0">
    <w:p w14:paraId="43297E84" w14:textId="77777777" w:rsidR="00E11B99" w:rsidRDefault="00E11B99" w:rsidP="00425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4A96"/>
    <w:multiLevelType w:val="hybridMultilevel"/>
    <w:tmpl w:val="50926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AC1119"/>
    <w:multiLevelType w:val="hybridMultilevel"/>
    <w:tmpl w:val="5B42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8D02B8"/>
    <w:multiLevelType w:val="hybridMultilevel"/>
    <w:tmpl w:val="5C9C3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671511"/>
    <w:multiLevelType w:val="hybridMultilevel"/>
    <w:tmpl w:val="394C8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3287CD4"/>
    <w:multiLevelType w:val="hybridMultilevel"/>
    <w:tmpl w:val="7EA4E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C276DE"/>
    <w:multiLevelType w:val="hybridMultilevel"/>
    <w:tmpl w:val="1BEC9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1E"/>
    <w:rsid w:val="0002712A"/>
    <w:rsid w:val="00164BCE"/>
    <w:rsid w:val="00171849"/>
    <w:rsid w:val="001742E0"/>
    <w:rsid w:val="001A577A"/>
    <w:rsid w:val="001D4F3F"/>
    <w:rsid w:val="001F6351"/>
    <w:rsid w:val="002027D6"/>
    <w:rsid w:val="00210AAF"/>
    <w:rsid w:val="00211525"/>
    <w:rsid w:val="00273500"/>
    <w:rsid w:val="002B5BC8"/>
    <w:rsid w:val="002D741E"/>
    <w:rsid w:val="003D04B2"/>
    <w:rsid w:val="003E3C3D"/>
    <w:rsid w:val="003F6777"/>
    <w:rsid w:val="00424F50"/>
    <w:rsid w:val="004251A3"/>
    <w:rsid w:val="00425D9D"/>
    <w:rsid w:val="00435041"/>
    <w:rsid w:val="004351E3"/>
    <w:rsid w:val="00464AE2"/>
    <w:rsid w:val="00474494"/>
    <w:rsid w:val="004A08E3"/>
    <w:rsid w:val="004A67B4"/>
    <w:rsid w:val="004E7D62"/>
    <w:rsid w:val="0052604B"/>
    <w:rsid w:val="005E0404"/>
    <w:rsid w:val="005F5C20"/>
    <w:rsid w:val="006061FF"/>
    <w:rsid w:val="006944C0"/>
    <w:rsid w:val="00714050"/>
    <w:rsid w:val="00777F53"/>
    <w:rsid w:val="007A7030"/>
    <w:rsid w:val="008756B1"/>
    <w:rsid w:val="00875D1D"/>
    <w:rsid w:val="009060A0"/>
    <w:rsid w:val="009144BE"/>
    <w:rsid w:val="0093343C"/>
    <w:rsid w:val="00955A6E"/>
    <w:rsid w:val="00986B7A"/>
    <w:rsid w:val="009A716E"/>
    <w:rsid w:val="009A7FE4"/>
    <w:rsid w:val="00A13ECA"/>
    <w:rsid w:val="00A14939"/>
    <w:rsid w:val="00A759A5"/>
    <w:rsid w:val="00AD2527"/>
    <w:rsid w:val="00BA3DC3"/>
    <w:rsid w:val="00BC65AA"/>
    <w:rsid w:val="00C22C6D"/>
    <w:rsid w:val="00C67F80"/>
    <w:rsid w:val="00D23809"/>
    <w:rsid w:val="00D31289"/>
    <w:rsid w:val="00D40FC1"/>
    <w:rsid w:val="00D55234"/>
    <w:rsid w:val="00DD1680"/>
    <w:rsid w:val="00DF41C2"/>
    <w:rsid w:val="00E11B99"/>
    <w:rsid w:val="00E81971"/>
    <w:rsid w:val="00EB6D85"/>
    <w:rsid w:val="00EB785C"/>
    <w:rsid w:val="00F15D6B"/>
    <w:rsid w:val="00F848E9"/>
    <w:rsid w:val="00FA09D0"/>
    <w:rsid w:val="00FA4968"/>
    <w:rsid w:val="00FF39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4C7C"/>
  <w15:chartTrackingRefBased/>
  <w15:docId w15:val="{0F308A24-02FD-4058-A01D-9AA18D00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04B2"/>
    <w:pPr>
      <w:overflowPunct w:val="0"/>
      <w:autoSpaceDE w:val="0"/>
      <w:autoSpaceDN w:val="0"/>
      <w:adjustRightInd w:val="0"/>
      <w:spacing w:after="0" w:line="240" w:lineRule="auto"/>
      <w:textAlignment w:val="baseline"/>
    </w:pPr>
    <w:rPr>
      <w:rFonts w:ascii="Arial" w:eastAsia="Times New Roman" w:hAnsi="Arial" w:cs="Times New Roman"/>
      <w:lang w:eastAsia="en-AU"/>
    </w:rPr>
    <w:tblPr/>
  </w:style>
  <w:style w:type="paragraph" w:styleId="ListParagraph">
    <w:name w:val="List Paragraph"/>
    <w:basedOn w:val="Normal"/>
    <w:uiPriority w:val="34"/>
    <w:qFormat/>
    <w:rsid w:val="009A7FE4"/>
    <w:pPr>
      <w:ind w:left="720"/>
      <w:contextualSpacing/>
    </w:pPr>
  </w:style>
  <w:style w:type="paragraph" w:customStyle="1" w:styleId="Default">
    <w:name w:val="Default"/>
    <w:rsid w:val="00986B7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3343C"/>
    <w:rPr>
      <w:color w:val="0563C1" w:themeColor="hyperlink"/>
      <w:u w:val="single"/>
    </w:rPr>
  </w:style>
  <w:style w:type="character" w:styleId="UnresolvedMention">
    <w:name w:val="Unresolved Mention"/>
    <w:basedOn w:val="DefaultParagraphFont"/>
    <w:uiPriority w:val="99"/>
    <w:semiHidden/>
    <w:unhideWhenUsed/>
    <w:rsid w:val="0093343C"/>
    <w:rPr>
      <w:color w:val="605E5C"/>
      <w:shd w:val="clear" w:color="auto" w:fill="E1DFDD"/>
    </w:rPr>
  </w:style>
  <w:style w:type="paragraph" w:styleId="FootnoteText">
    <w:name w:val="footnote text"/>
    <w:basedOn w:val="Normal"/>
    <w:link w:val="FootnoteTextChar"/>
    <w:uiPriority w:val="99"/>
    <w:semiHidden/>
    <w:unhideWhenUsed/>
    <w:rsid w:val="00425D9D"/>
    <w:pPr>
      <w:spacing w:after="0" w:line="240" w:lineRule="auto"/>
    </w:pPr>
    <w:rPr>
      <w:rFonts w:ascii="Segoe UI" w:hAnsi="Segoe UI"/>
      <w:sz w:val="20"/>
      <w:szCs w:val="20"/>
    </w:rPr>
  </w:style>
  <w:style w:type="character" w:customStyle="1" w:styleId="FootnoteTextChar">
    <w:name w:val="Footnote Text Char"/>
    <w:basedOn w:val="DefaultParagraphFont"/>
    <w:link w:val="FootnoteText"/>
    <w:uiPriority w:val="99"/>
    <w:semiHidden/>
    <w:rsid w:val="00425D9D"/>
    <w:rPr>
      <w:rFonts w:ascii="Segoe UI" w:hAnsi="Segoe UI"/>
      <w:sz w:val="20"/>
      <w:szCs w:val="20"/>
    </w:rPr>
  </w:style>
  <w:style w:type="character" w:styleId="FootnoteReference">
    <w:name w:val="footnote reference"/>
    <w:basedOn w:val="DefaultParagraphFont"/>
    <w:uiPriority w:val="99"/>
    <w:semiHidden/>
    <w:unhideWhenUsed/>
    <w:rsid w:val="00425D9D"/>
    <w:rPr>
      <w:vertAlign w:val="superscript"/>
    </w:rPr>
  </w:style>
  <w:style w:type="paragraph" w:styleId="NormalWeb">
    <w:name w:val="Normal (Web)"/>
    <w:basedOn w:val="Normal"/>
    <w:uiPriority w:val="99"/>
    <w:unhideWhenUsed/>
    <w:rsid w:val="004A67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idden1">
    <w:name w:val="hidden1"/>
    <w:basedOn w:val="DefaultParagraphFont"/>
    <w:rsid w:val="00BA3DC3"/>
    <w:rPr>
      <w:vanish/>
      <w:webHidden w:val="0"/>
      <w:specVanish w:val="0"/>
    </w:rPr>
  </w:style>
  <w:style w:type="paragraph" w:styleId="Header">
    <w:name w:val="header"/>
    <w:basedOn w:val="Normal"/>
    <w:link w:val="HeaderChar"/>
    <w:uiPriority w:val="99"/>
    <w:unhideWhenUsed/>
    <w:rsid w:val="00875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D1D"/>
  </w:style>
  <w:style w:type="paragraph" w:styleId="Footer">
    <w:name w:val="footer"/>
    <w:basedOn w:val="Normal"/>
    <w:link w:val="FooterChar"/>
    <w:uiPriority w:val="99"/>
    <w:unhideWhenUsed/>
    <w:rsid w:val="00875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D1D"/>
  </w:style>
  <w:style w:type="paragraph" w:styleId="BalloonText">
    <w:name w:val="Balloon Text"/>
    <w:basedOn w:val="Normal"/>
    <w:link w:val="BalloonTextChar"/>
    <w:uiPriority w:val="99"/>
    <w:semiHidden/>
    <w:unhideWhenUsed/>
    <w:rsid w:val="00E11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748233">
      <w:bodyDiv w:val="1"/>
      <w:marLeft w:val="0"/>
      <w:marRight w:val="0"/>
      <w:marTop w:val="0"/>
      <w:marBottom w:val="0"/>
      <w:divBdr>
        <w:top w:val="none" w:sz="0" w:space="0" w:color="auto"/>
        <w:left w:val="none" w:sz="0" w:space="0" w:color="auto"/>
        <w:bottom w:val="none" w:sz="0" w:space="0" w:color="auto"/>
        <w:right w:val="none" w:sz="0" w:space="0" w:color="auto"/>
      </w:divBdr>
    </w:div>
    <w:div w:id="865102354">
      <w:bodyDiv w:val="1"/>
      <w:marLeft w:val="0"/>
      <w:marRight w:val="0"/>
      <w:marTop w:val="0"/>
      <w:marBottom w:val="0"/>
      <w:divBdr>
        <w:top w:val="none" w:sz="0" w:space="0" w:color="auto"/>
        <w:left w:val="none" w:sz="0" w:space="0" w:color="auto"/>
        <w:bottom w:val="none" w:sz="0" w:space="0" w:color="auto"/>
        <w:right w:val="none" w:sz="0" w:space="0" w:color="auto"/>
      </w:divBdr>
      <w:divsChild>
        <w:div w:id="1014694179">
          <w:marLeft w:val="0"/>
          <w:marRight w:val="0"/>
          <w:marTop w:val="0"/>
          <w:marBottom w:val="0"/>
          <w:divBdr>
            <w:top w:val="none" w:sz="0" w:space="0" w:color="auto"/>
            <w:left w:val="none" w:sz="0" w:space="0" w:color="auto"/>
            <w:bottom w:val="none" w:sz="0" w:space="0" w:color="auto"/>
            <w:right w:val="none" w:sz="0" w:space="0" w:color="auto"/>
          </w:divBdr>
          <w:divsChild>
            <w:div w:id="1333684526">
              <w:marLeft w:val="0"/>
              <w:marRight w:val="0"/>
              <w:marTop w:val="0"/>
              <w:marBottom w:val="0"/>
              <w:divBdr>
                <w:top w:val="none" w:sz="0" w:space="0" w:color="auto"/>
                <w:left w:val="none" w:sz="0" w:space="0" w:color="auto"/>
                <w:bottom w:val="none" w:sz="0" w:space="0" w:color="auto"/>
                <w:right w:val="none" w:sz="0" w:space="0" w:color="auto"/>
              </w:divBdr>
              <w:divsChild>
                <w:div w:id="741218751">
                  <w:marLeft w:val="-225"/>
                  <w:marRight w:val="-225"/>
                  <w:marTop w:val="0"/>
                  <w:marBottom w:val="0"/>
                  <w:divBdr>
                    <w:top w:val="none" w:sz="0" w:space="0" w:color="auto"/>
                    <w:left w:val="none" w:sz="0" w:space="0" w:color="auto"/>
                    <w:bottom w:val="none" w:sz="0" w:space="0" w:color="auto"/>
                    <w:right w:val="none" w:sz="0" w:space="0" w:color="auto"/>
                  </w:divBdr>
                  <w:divsChild>
                    <w:div w:id="1817260790">
                      <w:marLeft w:val="0"/>
                      <w:marRight w:val="0"/>
                      <w:marTop w:val="0"/>
                      <w:marBottom w:val="0"/>
                      <w:divBdr>
                        <w:top w:val="none" w:sz="0" w:space="0" w:color="auto"/>
                        <w:left w:val="none" w:sz="0" w:space="0" w:color="auto"/>
                        <w:bottom w:val="none" w:sz="0" w:space="0" w:color="auto"/>
                        <w:right w:val="none" w:sz="0" w:space="0" w:color="auto"/>
                      </w:divBdr>
                      <w:divsChild>
                        <w:div w:id="90206545">
                          <w:marLeft w:val="0"/>
                          <w:marRight w:val="0"/>
                          <w:marTop w:val="0"/>
                          <w:marBottom w:val="0"/>
                          <w:divBdr>
                            <w:top w:val="none" w:sz="0" w:space="0" w:color="auto"/>
                            <w:left w:val="none" w:sz="0" w:space="0" w:color="auto"/>
                            <w:bottom w:val="none" w:sz="0" w:space="0" w:color="auto"/>
                            <w:right w:val="none" w:sz="0" w:space="0" w:color="auto"/>
                          </w:divBdr>
                          <w:divsChild>
                            <w:div w:id="12001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298354">
      <w:bodyDiv w:val="1"/>
      <w:marLeft w:val="0"/>
      <w:marRight w:val="0"/>
      <w:marTop w:val="0"/>
      <w:marBottom w:val="0"/>
      <w:divBdr>
        <w:top w:val="none" w:sz="0" w:space="0" w:color="auto"/>
        <w:left w:val="none" w:sz="0" w:space="0" w:color="auto"/>
        <w:bottom w:val="none" w:sz="0" w:space="0" w:color="auto"/>
        <w:right w:val="none" w:sz="0" w:space="0" w:color="auto"/>
      </w:divBdr>
      <w:divsChild>
        <w:div w:id="1920170411">
          <w:marLeft w:val="0"/>
          <w:marRight w:val="0"/>
          <w:marTop w:val="0"/>
          <w:marBottom w:val="0"/>
          <w:divBdr>
            <w:top w:val="none" w:sz="0" w:space="0" w:color="auto"/>
            <w:left w:val="none" w:sz="0" w:space="0" w:color="auto"/>
            <w:bottom w:val="none" w:sz="0" w:space="0" w:color="auto"/>
            <w:right w:val="none" w:sz="0" w:space="0" w:color="auto"/>
          </w:divBdr>
          <w:divsChild>
            <w:div w:id="1029793162">
              <w:marLeft w:val="0"/>
              <w:marRight w:val="0"/>
              <w:marTop w:val="0"/>
              <w:marBottom w:val="0"/>
              <w:divBdr>
                <w:top w:val="none" w:sz="0" w:space="0" w:color="auto"/>
                <w:left w:val="none" w:sz="0" w:space="0" w:color="auto"/>
                <w:bottom w:val="none" w:sz="0" w:space="0" w:color="auto"/>
                <w:right w:val="none" w:sz="0" w:space="0" w:color="auto"/>
              </w:divBdr>
              <w:divsChild>
                <w:div w:id="1695576324">
                  <w:marLeft w:val="-225"/>
                  <w:marRight w:val="-225"/>
                  <w:marTop w:val="0"/>
                  <w:marBottom w:val="0"/>
                  <w:divBdr>
                    <w:top w:val="none" w:sz="0" w:space="0" w:color="auto"/>
                    <w:left w:val="none" w:sz="0" w:space="0" w:color="auto"/>
                    <w:bottom w:val="none" w:sz="0" w:space="0" w:color="auto"/>
                    <w:right w:val="none" w:sz="0" w:space="0" w:color="auto"/>
                  </w:divBdr>
                  <w:divsChild>
                    <w:div w:id="1903328718">
                      <w:marLeft w:val="0"/>
                      <w:marRight w:val="0"/>
                      <w:marTop w:val="0"/>
                      <w:marBottom w:val="0"/>
                      <w:divBdr>
                        <w:top w:val="none" w:sz="0" w:space="0" w:color="auto"/>
                        <w:left w:val="none" w:sz="0" w:space="0" w:color="auto"/>
                        <w:bottom w:val="none" w:sz="0" w:space="0" w:color="auto"/>
                        <w:right w:val="none" w:sz="0" w:space="0" w:color="auto"/>
                      </w:divBdr>
                      <w:divsChild>
                        <w:div w:id="1001741545">
                          <w:marLeft w:val="0"/>
                          <w:marRight w:val="0"/>
                          <w:marTop w:val="0"/>
                          <w:marBottom w:val="0"/>
                          <w:divBdr>
                            <w:top w:val="none" w:sz="0" w:space="0" w:color="auto"/>
                            <w:left w:val="none" w:sz="0" w:space="0" w:color="auto"/>
                            <w:bottom w:val="none" w:sz="0" w:space="0" w:color="auto"/>
                            <w:right w:val="none" w:sz="0" w:space="0" w:color="auto"/>
                          </w:divBdr>
                          <w:divsChild>
                            <w:div w:id="5855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567152">
      <w:bodyDiv w:val="1"/>
      <w:marLeft w:val="0"/>
      <w:marRight w:val="0"/>
      <w:marTop w:val="0"/>
      <w:marBottom w:val="0"/>
      <w:divBdr>
        <w:top w:val="none" w:sz="0" w:space="0" w:color="auto"/>
        <w:left w:val="none" w:sz="0" w:space="0" w:color="auto"/>
        <w:bottom w:val="none" w:sz="0" w:space="0" w:color="auto"/>
        <w:right w:val="none" w:sz="0" w:space="0" w:color="auto"/>
      </w:divBdr>
    </w:div>
    <w:div w:id="1729451194">
      <w:bodyDiv w:val="1"/>
      <w:marLeft w:val="0"/>
      <w:marRight w:val="0"/>
      <w:marTop w:val="0"/>
      <w:marBottom w:val="0"/>
      <w:divBdr>
        <w:top w:val="none" w:sz="0" w:space="0" w:color="auto"/>
        <w:left w:val="none" w:sz="0" w:space="0" w:color="auto"/>
        <w:bottom w:val="none" w:sz="0" w:space="0" w:color="auto"/>
        <w:right w:val="none" w:sz="0" w:space="0" w:color="auto"/>
      </w:divBdr>
      <w:divsChild>
        <w:div w:id="1377510228">
          <w:marLeft w:val="0"/>
          <w:marRight w:val="0"/>
          <w:marTop w:val="0"/>
          <w:marBottom w:val="0"/>
          <w:divBdr>
            <w:top w:val="none" w:sz="0" w:space="0" w:color="auto"/>
            <w:left w:val="none" w:sz="0" w:space="0" w:color="auto"/>
            <w:bottom w:val="none" w:sz="0" w:space="0" w:color="auto"/>
            <w:right w:val="none" w:sz="0" w:space="0" w:color="auto"/>
          </w:divBdr>
          <w:divsChild>
            <w:div w:id="1581133332">
              <w:marLeft w:val="0"/>
              <w:marRight w:val="0"/>
              <w:marTop w:val="0"/>
              <w:marBottom w:val="0"/>
              <w:divBdr>
                <w:top w:val="none" w:sz="0" w:space="0" w:color="auto"/>
                <w:left w:val="none" w:sz="0" w:space="0" w:color="auto"/>
                <w:bottom w:val="none" w:sz="0" w:space="0" w:color="auto"/>
                <w:right w:val="none" w:sz="0" w:space="0" w:color="auto"/>
              </w:divBdr>
              <w:divsChild>
                <w:div w:id="1603342319">
                  <w:marLeft w:val="0"/>
                  <w:marRight w:val="0"/>
                  <w:marTop w:val="0"/>
                  <w:marBottom w:val="0"/>
                  <w:divBdr>
                    <w:top w:val="none" w:sz="0" w:space="0" w:color="auto"/>
                    <w:left w:val="none" w:sz="0" w:space="0" w:color="auto"/>
                    <w:bottom w:val="none" w:sz="0" w:space="0" w:color="auto"/>
                    <w:right w:val="none" w:sz="0" w:space="0" w:color="auto"/>
                  </w:divBdr>
                  <w:divsChild>
                    <w:div w:id="508718247">
                      <w:marLeft w:val="0"/>
                      <w:marRight w:val="0"/>
                      <w:marTop w:val="0"/>
                      <w:marBottom w:val="0"/>
                      <w:divBdr>
                        <w:top w:val="none" w:sz="0" w:space="0" w:color="auto"/>
                        <w:left w:val="none" w:sz="0" w:space="0" w:color="auto"/>
                        <w:bottom w:val="none" w:sz="0" w:space="0" w:color="auto"/>
                        <w:right w:val="none" w:sz="0" w:space="0" w:color="auto"/>
                      </w:divBdr>
                      <w:divsChild>
                        <w:div w:id="2076396824">
                          <w:marLeft w:val="0"/>
                          <w:marRight w:val="0"/>
                          <w:marTop w:val="0"/>
                          <w:marBottom w:val="0"/>
                          <w:divBdr>
                            <w:top w:val="none" w:sz="0" w:space="0" w:color="auto"/>
                            <w:left w:val="none" w:sz="0" w:space="0" w:color="auto"/>
                            <w:bottom w:val="none" w:sz="0" w:space="0" w:color="auto"/>
                            <w:right w:val="none" w:sz="0" w:space="0" w:color="auto"/>
                          </w:divBdr>
                          <w:divsChild>
                            <w:div w:id="1472208600">
                              <w:marLeft w:val="0"/>
                              <w:marRight w:val="0"/>
                              <w:marTop w:val="0"/>
                              <w:marBottom w:val="0"/>
                              <w:divBdr>
                                <w:top w:val="none" w:sz="0" w:space="0" w:color="auto"/>
                                <w:left w:val="none" w:sz="0" w:space="0" w:color="auto"/>
                                <w:bottom w:val="none" w:sz="0" w:space="0" w:color="auto"/>
                                <w:right w:val="none" w:sz="0" w:space="0" w:color="auto"/>
                              </w:divBdr>
                              <w:divsChild>
                                <w:div w:id="9984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20611">
      <w:bodyDiv w:val="1"/>
      <w:marLeft w:val="0"/>
      <w:marRight w:val="0"/>
      <w:marTop w:val="0"/>
      <w:marBottom w:val="0"/>
      <w:divBdr>
        <w:top w:val="none" w:sz="0" w:space="0" w:color="auto"/>
        <w:left w:val="none" w:sz="0" w:space="0" w:color="auto"/>
        <w:bottom w:val="none" w:sz="0" w:space="0" w:color="auto"/>
        <w:right w:val="none" w:sz="0" w:space="0" w:color="auto"/>
      </w:divBdr>
      <w:divsChild>
        <w:div w:id="1921913963">
          <w:marLeft w:val="0"/>
          <w:marRight w:val="0"/>
          <w:marTop w:val="0"/>
          <w:marBottom w:val="0"/>
          <w:divBdr>
            <w:top w:val="none" w:sz="0" w:space="0" w:color="auto"/>
            <w:left w:val="none" w:sz="0" w:space="0" w:color="auto"/>
            <w:bottom w:val="none" w:sz="0" w:space="0" w:color="auto"/>
            <w:right w:val="none" w:sz="0" w:space="0" w:color="auto"/>
          </w:divBdr>
          <w:divsChild>
            <w:div w:id="1571191920">
              <w:marLeft w:val="0"/>
              <w:marRight w:val="0"/>
              <w:marTop w:val="0"/>
              <w:marBottom w:val="0"/>
              <w:divBdr>
                <w:top w:val="none" w:sz="0" w:space="0" w:color="auto"/>
                <w:left w:val="none" w:sz="0" w:space="0" w:color="auto"/>
                <w:bottom w:val="none" w:sz="0" w:space="0" w:color="auto"/>
                <w:right w:val="none" w:sz="0" w:space="0" w:color="auto"/>
              </w:divBdr>
              <w:divsChild>
                <w:div w:id="556942186">
                  <w:marLeft w:val="-225"/>
                  <w:marRight w:val="-225"/>
                  <w:marTop w:val="0"/>
                  <w:marBottom w:val="0"/>
                  <w:divBdr>
                    <w:top w:val="none" w:sz="0" w:space="0" w:color="auto"/>
                    <w:left w:val="none" w:sz="0" w:space="0" w:color="auto"/>
                    <w:bottom w:val="none" w:sz="0" w:space="0" w:color="auto"/>
                    <w:right w:val="none" w:sz="0" w:space="0" w:color="auto"/>
                  </w:divBdr>
                  <w:divsChild>
                    <w:div w:id="485979589">
                      <w:marLeft w:val="0"/>
                      <w:marRight w:val="0"/>
                      <w:marTop w:val="0"/>
                      <w:marBottom w:val="0"/>
                      <w:divBdr>
                        <w:top w:val="none" w:sz="0" w:space="0" w:color="auto"/>
                        <w:left w:val="none" w:sz="0" w:space="0" w:color="auto"/>
                        <w:bottom w:val="none" w:sz="0" w:space="0" w:color="auto"/>
                        <w:right w:val="none" w:sz="0" w:space="0" w:color="auto"/>
                      </w:divBdr>
                      <w:divsChild>
                        <w:div w:id="1886062303">
                          <w:marLeft w:val="0"/>
                          <w:marRight w:val="0"/>
                          <w:marTop w:val="0"/>
                          <w:marBottom w:val="0"/>
                          <w:divBdr>
                            <w:top w:val="none" w:sz="0" w:space="0" w:color="auto"/>
                            <w:left w:val="none" w:sz="0" w:space="0" w:color="auto"/>
                            <w:bottom w:val="none" w:sz="0" w:space="0" w:color="auto"/>
                            <w:right w:val="none" w:sz="0" w:space="0" w:color="auto"/>
                          </w:divBdr>
                          <w:divsChild>
                            <w:div w:id="4703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d.com.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d.com.au" TargetMode="External"/><Relationship Id="rId17" Type="http://schemas.openxmlformats.org/officeDocument/2006/relationships/hyperlink" Target="http://www.id.com.au" TargetMode="External"/><Relationship Id="rId2" Type="http://schemas.openxmlformats.org/officeDocument/2006/relationships/customXml" Target="../customXml/item2.xml"/><Relationship Id="rId16" Type="http://schemas.openxmlformats.org/officeDocument/2006/relationships/hyperlink" Target="http://www.id.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com.au" TargetMode="External"/><Relationship Id="rId5" Type="http://schemas.openxmlformats.org/officeDocument/2006/relationships/styles" Target="styles.xml"/><Relationship Id="rId15" Type="http://schemas.openxmlformats.org/officeDocument/2006/relationships/hyperlink" Target="http://www.id.com.au" TargetMode="External"/><Relationship Id="rId10" Type="http://schemas.openxmlformats.org/officeDocument/2006/relationships/hyperlink" Target="http://www.id.com.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d.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4A6C9719A4D64AA927954DDFF4A65D" ma:contentTypeVersion="13" ma:contentTypeDescription="Create a new document." ma:contentTypeScope="" ma:versionID="9c6357b34c25239b7489c37c8a596cfe">
  <xsd:schema xmlns:xsd="http://www.w3.org/2001/XMLSchema" xmlns:xs="http://www.w3.org/2001/XMLSchema" xmlns:p="http://schemas.microsoft.com/office/2006/metadata/properties" xmlns:ns3="42a183e4-7f21-44f9-8baf-5204d83980f6" xmlns:ns4="09bfb06c-849b-42ae-af30-3a8b2b677cb0" targetNamespace="http://schemas.microsoft.com/office/2006/metadata/properties" ma:root="true" ma:fieldsID="eb05540b18f26d76c803d27a824948e8" ns3:_="" ns4:_="">
    <xsd:import namespace="42a183e4-7f21-44f9-8baf-5204d83980f6"/>
    <xsd:import namespace="09bfb06c-849b-42ae-af30-3a8b2b677c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83e4-7f21-44f9-8baf-5204d83980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fb06c-849b-42ae-af30-3a8b2b677c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5EBC8-B1C9-46D6-B2D4-384C42AF5B17}">
  <ds:schemaRefs>
    <ds:schemaRef ds:uri="42a183e4-7f21-44f9-8baf-5204d83980f6"/>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9bfb06c-849b-42ae-af30-3a8b2b677cb0"/>
    <ds:schemaRef ds:uri="http://purl.org/dc/elements/1.1/"/>
    <ds:schemaRef ds:uri="http://www.w3.org/XML/1998/namespace"/>
  </ds:schemaRefs>
</ds:datastoreItem>
</file>

<file path=customXml/itemProps2.xml><?xml version="1.0" encoding="utf-8"?>
<ds:datastoreItem xmlns:ds="http://schemas.openxmlformats.org/officeDocument/2006/customXml" ds:itemID="{DA99FD6C-AD16-4B1E-9C60-8454A6B8A1A1}">
  <ds:schemaRefs>
    <ds:schemaRef ds:uri="http://schemas.microsoft.com/sharepoint/v3/contenttype/forms"/>
  </ds:schemaRefs>
</ds:datastoreItem>
</file>

<file path=customXml/itemProps3.xml><?xml version="1.0" encoding="utf-8"?>
<ds:datastoreItem xmlns:ds="http://schemas.openxmlformats.org/officeDocument/2006/customXml" ds:itemID="{DF758856-F769-4F51-9EB0-534B095F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83e4-7f21-44f9-8baf-5204d83980f6"/>
    <ds:schemaRef ds:uri="09bfb06c-849b-42ae-af30-3a8b2b677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2085</Words>
  <Characters>11887</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Forrest</dc:creator>
  <cp:keywords/>
  <dc:description/>
  <cp:lastModifiedBy>Shane Sullivan</cp:lastModifiedBy>
  <cp:revision>2</cp:revision>
  <cp:lastPrinted>2021-02-02T01:39:00Z</cp:lastPrinted>
  <dcterms:created xsi:type="dcterms:W3CDTF">2021-02-02T02:25:00Z</dcterms:created>
  <dcterms:modified xsi:type="dcterms:W3CDTF">2021-02-02T02:25:00Z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0x010100B74A6C9719A4D64AA927954DDFF4A65D</vt:lpwstr>
  </property>
</Properties>
</file>